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0B95" w14:textId="77777777" w:rsidR="001D1F0F" w:rsidRPr="00C66035" w:rsidRDefault="001D1F0F" w:rsidP="001D1F0F">
      <w:r w:rsidRPr="00C66035">
        <w:t xml:space="preserve">5. Projeto </w:t>
      </w:r>
      <w:proofErr w:type="spellStart"/>
      <w:r w:rsidRPr="00C66035">
        <w:t>Ecopedagogia</w:t>
      </w:r>
      <w:proofErr w:type="spellEnd"/>
      <w:r w:rsidRPr="00C66035">
        <w:t xml:space="preserve"> e Reconexão Ambiental</w:t>
      </w:r>
    </w:p>
    <w:p w14:paraId="3B273D45" w14:textId="77777777" w:rsidR="001D1F0F" w:rsidRPr="00C66035" w:rsidRDefault="001D1F0F" w:rsidP="001D1F0F"/>
    <w:p w14:paraId="04981273" w14:textId="4F4F9580" w:rsidR="001D1F0F" w:rsidRPr="00C66035" w:rsidRDefault="001D1F0F" w:rsidP="001D1F0F">
      <w:r w:rsidRPr="00C66035">
        <w:t>Área(s): Meio Ambiente, Educação, Cultura Popular</w:t>
      </w:r>
      <w:r w:rsidRPr="00C66035">
        <w:br/>
        <w:t xml:space="preserve">Exemplo de </w:t>
      </w:r>
      <w:proofErr w:type="spellStart"/>
      <w:r w:rsidRPr="00C66035">
        <w:t>OSCs</w:t>
      </w:r>
      <w:proofErr w:type="spellEnd"/>
      <w:r w:rsidRPr="00C66035">
        <w:t xml:space="preserve"> indicadas: SOS Pet Pinheiro, Federação da Cultura Popular</w:t>
      </w:r>
      <w:r w:rsidRPr="00C66035">
        <w:br/>
        <w:t>Descrição:</w:t>
      </w:r>
      <w:r w:rsidRPr="00C66035">
        <w:br/>
        <w:t>Ações de educação ambiental, reflorestamento simbólico e atividades com escolas e famílias para ressignificação dos vínculos com o território e a natureza, especialmente na área da Lagoa Mundaú e entorno.</w:t>
      </w:r>
    </w:p>
    <w:p w14:paraId="22FDF612" w14:textId="3D2C23D6" w:rsidR="00605B4F" w:rsidRPr="00C66035" w:rsidRDefault="00605B4F" w:rsidP="00605B4F">
      <w:r w:rsidRPr="00C66035">
        <w:br w:type="page"/>
      </w:r>
    </w:p>
    <w:p w14:paraId="6E39DB43" w14:textId="6F3A6087" w:rsidR="00AF486F" w:rsidRPr="00C66035" w:rsidRDefault="00AF486F" w:rsidP="009C1EC1">
      <w:pPr>
        <w:jc w:val="both"/>
      </w:pPr>
      <w:r w:rsidRPr="00C66035">
        <w:lastRenderedPageBreak/>
        <w:t>Este projeto atende ao Objetivo 3 do Projeto 3 – Desenvolvimento Institucional de Organizações da Sociedade Civil referente ao edital Nosso Chão, Nossa Terra MCZ|24035|2024001:</w:t>
      </w:r>
    </w:p>
    <w:p w14:paraId="7130222F" w14:textId="592BD02B" w:rsidR="00AF486F" w:rsidRPr="00C66035" w:rsidRDefault="00AF486F" w:rsidP="009C1EC1">
      <w:pPr>
        <w:jc w:val="both"/>
      </w:pPr>
      <w:r w:rsidRPr="00C66035">
        <w:t xml:space="preserve">Objetivo 3: Promover a sustentabilidade das </w:t>
      </w:r>
      <w:proofErr w:type="spellStart"/>
      <w:r w:rsidRPr="00C66035">
        <w:t>OSCs</w:t>
      </w:r>
      <w:proofErr w:type="spellEnd"/>
      <w:r w:rsidRPr="00C66035">
        <w:t>, incentivando práticas de captação de recursos, desenvolvimento de parcerias e inovação social</w:t>
      </w:r>
    </w:p>
    <w:p w14:paraId="016C4576" w14:textId="77777777" w:rsidR="00AF486F" w:rsidRPr="00C66035" w:rsidRDefault="00AF486F" w:rsidP="009C1EC1">
      <w:pPr>
        <w:jc w:val="both"/>
      </w:pPr>
    </w:p>
    <w:p w14:paraId="6A79792C" w14:textId="3C9D810B" w:rsidR="00805CEE" w:rsidRPr="00C66035" w:rsidRDefault="00805CEE" w:rsidP="009C1EC1">
      <w:pPr>
        <w:jc w:val="both"/>
      </w:pPr>
      <w:r w:rsidRPr="00C66035">
        <w:t>O modelo de projeto aqui proposto é baseado na Lei Nº 13.019 de 31 de julho de 2014.</w:t>
      </w:r>
    </w:p>
    <w:p w14:paraId="7901727F" w14:textId="73B8FE76" w:rsidR="00805CEE" w:rsidRPr="00C66035" w:rsidRDefault="00805CEE" w:rsidP="009C1EC1">
      <w:pPr>
        <w:jc w:val="both"/>
      </w:pPr>
      <w:r w:rsidRPr="00C66035">
        <w:t xml:space="preserve">Seção VII, Art. 22, incisos I, II, IIA, III, IV, </w:t>
      </w:r>
    </w:p>
    <w:p w14:paraId="0FCD2F57" w14:textId="77777777" w:rsidR="00B8353F" w:rsidRPr="00C66035" w:rsidRDefault="00736A7D" w:rsidP="00B8353F">
      <w:pPr>
        <w:jc w:val="both"/>
      </w:pPr>
      <w:r w:rsidRPr="00C66035">
        <w:br w:type="page"/>
      </w:r>
      <w:r w:rsidR="00B8353F" w:rsidRPr="00C66035">
        <w:lastRenderedPageBreak/>
        <w:t>1. DESCRIÇÃO DA REALIDADE QUE SERÁ OBJETO DA PARCERIA</w:t>
      </w:r>
    </w:p>
    <w:p w14:paraId="4D9DC66A" w14:textId="77777777" w:rsidR="00B8353F" w:rsidRPr="00C66035" w:rsidRDefault="00B8353F" w:rsidP="00B8353F">
      <w:pPr>
        <w:jc w:val="both"/>
      </w:pPr>
      <w:r w:rsidRPr="00C66035">
        <w:t>As comunidades situadas no entorno da Lagoa Mundaú, em Maceió/AL, vêm enfrentando não apenas os impactos ambientais diretos do afundamento do solo, mas também a fragilização dos vínculos comunitários com a natureza, a degradação das áreas verdes e o enfraquecimento das práticas culturais e ambientais tradicionais.</w:t>
      </w:r>
    </w:p>
    <w:p w14:paraId="38D1B7FC" w14:textId="77777777" w:rsidR="00B8353F" w:rsidRPr="00C66035" w:rsidRDefault="00B8353F" w:rsidP="00B8353F">
      <w:pPr>
        <w:jc w:val="both"/>
      </w:pPr>
      <w:r w:rsidRPr="00C66035">
        <w:t>O afastamento das populações locais da natureza e a perda do sentimento de pertencimento ambiental agravam problemas sociais e ambientais, incluindo o descarte irregular de resíduos, a poluição das águas e a ausência de práticas educativas voltadas para a sustentabilidade.</w:t>
      </w:r>
    </w:p>
    <w:p w14:paraId="608C1277" w14:textId="77777777" w:rsidR="00B8353F" w:rsidRPr="00C66035" w:rsidRDefault="00B8353F" w:rsidP="00B8353F">
      <w:pPr>
        <w:jc w:val="both"/>
      </w:pPr>
      <w:r w:rsidRPr="00C66035">
        <w:t xml:space="preserve">Frente a este contexto, propõe-se um conjunto de ações de </w:t>
      </w:r>
      <w:proofErr w:type="spellStart"/>
      <w:r w:rsidRPr="00C66035">
        <w:t>ecopedagogia</w:t>
      </w:r>
      <w:proofErr w:type="spellEnd"/>
      <w:r w:rsidRPr="00C66035">
        <w:t>, educação ambiental, reflorestamento simbólico e atividades integrativas com escolas, crianças, jovens e famílias, voltadas à ressignificação das relações com o território e a natureza, contribuindo para a reconstrução dos vínculos culturais e socioambientais dessas comunidades.</w:t>
      </w:r>
    </w:p>
    <w:p w14:paraId="78AD49DA" w14:textId="28C1808A" w:rsidR="00B8353F" w:rsidRPr="00C66035" w:rsidRDefault="00B8353F" w:rsidP="00B8353F">
      <w:pPr>
        <w:jc w:val="both"/>
      </w:pPr>
    </w:p>
    <w:p w14:paraId="2AF71C3E" w14:textId="77777777" w:rsidR="00B8353F" w:rsidRPr="00C66035" w:rsidRDefault="00B8353F" w:rsidP="00B8353F">
      <w:pPr>
        <w:jc w:val="both"/>
      </w:pPr>
      <w:r w:rsidRPr="00C66035">
        <w:t>2. DESCRIÇÃO DE METAS A SEREM ATINGIDAS E DE ATIVIDADES OU PROJETOS A SEREM EXECUTADOS</w:t>
      </w:r>
    </w:p>
    <w:p w14:paraId="65034DAA" w14:textId="77777777" w:rsidR="00B8353F" w:rsidRPr="00C66035" w:rsidRDefault="00B8353F" w:rsidP="00B8353F">
      <w:pPr>
        <w:jc w:val="both"/>
      </w:pPr>
      <w:r w:rsidRPr="00C66035">
        <w:t xml:space="preserve">META 1: Mobilizar e sensibilizar crianças, jovens e famílias das comunidades do entorno da Lagoa Mundaú para práticas de educação ambiental e </w:t>
      </w:r>
      <w:proofErr w:type="spellStart"/>
      <w:r w:rsidRPr="00C66035">
        <w:t>ecopedagogia</w:t>
      </w:r>
      <w:proofErr w:type="spellEnd"/>
      <w:r w:rsidRPr="00C66035">
        <w:t>.</w:t>
      </w:r>
      <w:r w:rsidRPr="00C66035">
        <w:br/>
        <w:t>Atividades vinculadas:</w:t>
      </w:r>
    </w:p>
    <w:p w14:paraId="4AC7561D" w14:textId="77777777" w:rsidR="00B8353F" w:rsidRPr="00C66035" w:rsidRDefault="00B8353F" w:rsidP="00B8353F">
      <w:pPr>
        <w:numPr>
          <w:ilvl w:val="0"/>
          <w:numId w:val="17"/>
        </w:numPr>
        <w:jc w:val="both"/>
      </w:pPr>
      <w:r w:rsidRPr="00C66035">
        <w:t>Oficinas nas escolas e associações comunitárias;</w:t>
      </w:r>
    </w:p>
    <w:p w14:paraId="5C3F6AD4" w14:textId="77777777" w:rsidR="00B8353F" w:rsidRPr="00C66035" w:rsidRDefault="00B8353F" w:rsidP="00B8353F">
      <w:pPr>
        <w:numPr>
          <w:ilvl w:val="0"/>
          <w:numId w:val="17"/>
        </w:numPr>
        <w:jc w:val="both"/>
      </w:pPr>
      <w:r w:rsidRPr="00C66035">
        <w:t>Palestras e rodas de conversa sobre meio ambiente e pertencimento;</w:t>
      </w:r>
    </w:p>
    <w:p w14:paraId="07F22E1F" w14:textId="77777777" w:rsidR="00B8353F" w:rsidRPr="00C66035" w:rsidRDefault="00B8353F" w:rsidP="00B8353F">
      <w:pPr>
        <w:numPr>
          <w:ilvl w:val="0"/>
          <w:numId w:val="17"/>
        </w:numPr>
        <w:jc w:val="both"/>
      </w:pPr>
      <w:r w:rsidRPr="00C66035">
        <w:t>Caminhadas e trilhas educativas ao redor da Lagoa Mundaú.</w:t>
      </w:r>
    </w:p>
    <w:p w14:paraId="70E00C56" w14:textId="77777777" w:rsidR="00B8353F" w:rsidRPr="00C66035" w:rsidRDefault="00B8353F" w:rsidP="00B8353F">
      <w:pPr>
        <w:jc w:val="both"/>
      </w:pPr>
      <w:r w:rsidRPr="00C66035">
        <w:t>META 2: Realizar ações de reflorestamento simbólico e intervenção ambiental comunitária.</w:t>
      </w:r>
      <w:r w:rsidRPr="00C66035">
        <w:br/>
        <w:t>Atividades vinculadas:</w:t>
      </w:r>
    </w:p>
    <w:p w14:paraId="5E463E78" w14:textId="77777777" w:rsidR="00B8353F" w:rsidRPr="00C66035" w:rsidRDefault="00B8353F" w:rsidP="00B8353F">
      <w:pPr>
        <w:numPr>
          <w:ilvl w:val="0"/>
          <w:numId w:val="18"/>
        </w:numPr>
        <w:jc w:val="both"/>
      </w:pPr>
      <w:r w:rsidRPr="00C66035">
        <w:t>Plantio simbólico de mudas nativas em áreas comunitárias;</w:t>
      </w:r>
    </w:p>
    <w:p w14:paraId="47D76BEB" w14:textId="77777777" w:rsidR="00B8353F" w:rsidRPr="00C66035" w:rsidRDefault="00B8353F" w:rsidP="00B8353F">
      <w:pPr>
        <w:numPr>
          <w:ilvl w:val="0"/>
          <w:numId w:val="18"/>
        </w:numPr>
        <w:jc w:val="both"/>
      </w:pPr>
      <w:r w:rsidRPr="00C66035">
        <w:t>Criação e manutenção de viveiros educativos;</w:t>
      </w:r>
    </w:p>
    <w:p w14:paraId="2E53E68C" w14:textId="77777777" w:rsidR="00B8353F" w:rsidRPr="00C66035" w:rsidRDefault="00B8353F" w:rsidP="00B8353F">
      <w:pPr>
        <w:numPr>
          <w:ilvl w:val="0"/>
          <w:numId w:val="18"/>
        </w:numPr>
        <w:jc w:val="both"/>
      </w:pPr>
      <w:r w:rsidRPr="00C66035">
        <w:t>Pintura de murais e ações artísticas de valorização ambiental.</w:t>
      </w:r>
    </w:p>
    <w:p w14:paraId="63C049F8" w14:textId="77777777" w:rsidR="00B8353F" w:rsidRPr="00C66035" w:rsidRDefault="00B8353F" w:rsidP="00B8353F">
      <w:pPr>
        <w:jc w:val="both"/>
      </w:pPr>
      <w:r w:rsidRPr="00C66035">
        <w:t>META 3: Produzir e disseminar materiais educativos e de comunicação comunitária sobre educação ambiental e reconexão com o território.</w:t>
      </w:r>
      <w:r w:rsidRPr="00C66035">
        <w:br/>
        <w:t>Atividades vinculadas:</w:t>
      </w:r>
    </w:p>
    <w:p w14:paraId="62E2A960" w14:textId="77777777" w:rsidR="00B8353F" w:rsidRPr="00C66035" w:rsidRDefault="00B8353F" w:rsidP="00B8353F">
      <w:pPr>
        <w:numPr>
          <w:ilvl w:val="0"/>
          <w:numId w:val="19"/>
        </w:numPr>
        <w:jc w:val="both"/>
      </w:pPr>
      <w:r w:rsidRPr="00C66035">
        <w:t>Produção de cartilhas, vídeos e podcasts;</w:t>
      </w:r>
    </w:p>
    <w:p w14:paraId="2C88B280" w14:textId="77777777" w:rsidR="00B8353F" w:rsidRPr="00C66035" w:rsidRDefault="00B8353F" w:rsidP="00B8353F">
      <w:pPr>
        <w:numPr>
          <w:ilvl w:val="0"/>
          <w:numId w:val="19"/>
        </w:numPr>
        <w:jc w:val="both"/>
      </w:pPr>
      <w:r w:rsidRPr="00C66035">
        <w:t>Campanhas em mídias comunitárias e redes sociais;</w:t>
      </w:r>
    </w:p>
    <w:p w14:paraId="13349E30" w14:textId="77777777" w:rsidR="00B8353F" w:rsidRPr="00C66035" w:rsidRDefault="00B8353F" w:rsidP="00B8353F">
      <w:pPr>
        <w:numPr>
          <w:ilvl w:val="0"/>
          <w:numId w:val="19"/>
        </w:numPr>
        <w:jc w:val="both"/>
      </w:pPr>
      <w:r w:rsidRPr="00C66035">
        <w:t>Exposição final dos resultados e boas práticas.</w:t>
      </w:r>
    </w:p>
    <w:p w14:paraId="64A54810" w14:textId="5CA89925" w:rsidR="00B8353F" w:rsidRPr="00C66035" w:rsidRDefault="00B8353F" w:rsidP="00B8353F">
      <w:pPr>
        <w:jc w:val="both"/>
      </w:pPr>
    </w:p>
    <w:p w14:paraId="33CA8998" w14:textId="77777777" w:rsidR="00B8353F" w:rsidRPr="00C66035" w:rsidRDefault="00B8353F" w:rsidP="00B8353F">
      <w:pPr>
        <w:jc w:val="both"/>
      </w:pPr>
      <w:r w:rsidRPr="00C66035">
        <w:t>3. PREVISÃO DE RECEITAS E DE DESPESAS A SEREM REALIZADAS NA EXECUÇÃO DAS ATIVIDADES OU DOS PROJETOS ABRANGIDOS PELA PARCERIA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5755"/>
        <w:gridCol w:w="972"/>
        <w:gridCol w:w="1767"/>
      </w:tblGrid>
      <w:tr w:rsidR="00B8353F" w:rsidRPr="00C66035" w14:paraId="12CAA5DE" w14:textId="77777777" w:rsidTr="00C66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pct"/>
            <w:hideMark/>
          </w:tcPr>
          <w:p w14:paraId="7C0D68C0" w14:textId="77777777" w:rsidR="00B8353F" w:rsidRPr="00C66035" w:rsidRDefault="00B8353F" w:rsidP="00B8353F">
            <w:pPr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Receitas</w:t>
            </w:r>
          </w:p>
        </w:tc>
        <w:tc>
          <w:tcPr>
            <w:tcW w:w="1612" w:type="pct"/>
            <w:gridSpan w:val="2"/>
            <w:hideMark/>
          </w:tcPr>
          <w:p w14:paraId="29789A78" w14:textId="77777777" w:rsidR="00B8353F" w:rsidRPr="00C66035" w:rsidRDefault="00B8353F" w:rsidP="00B8353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Valor (R$)</w:t>
            </w:r>
          </w:p>
        </w:tc>
      </w:tr>
      <w:tr w:rsidR="00B8353F" w:rsidRPr="00C66035" w14:paraId="6EE27DEE" w14:textId="77777777" w:rsidTr="00C6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pct"/>
            <w:hideMark/>
          </w:tcPr>
          <w:p w14:paraId="0349F8F0" w14:textId="77777777" w:rsidR="00B8353F" w:rsidRPr="00C66035" w:rsidRDefault="00B8353F" w:rsidP="00B8353F">
            <w:pPr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Recurso público pretendido (parceria)</w:t>
            </w:r>
          </w:p>
        </w:tc>
        <w:tc>
          <w:tcPr>
            <w:tcW w:w="1612" w:type="pct"/>
            <w:gridSpan w:val="2"/>
            <w:hideMark/>
          </w:tcPr>
          <w:p w14:paraId="47DFC702" w14:textId="77777777" w:rsidR="00B8353F" w:rsidRPr="00C66035" w:rsidRDefault="00B8353F" w:rsidP="00B835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120.000,00</w:t>
            </w:r>
          </w:p>
        </w:tc>
      </w:tr>
      <w:tr w:rsidR="00B8353F" w:rsidRPr="00C66035" w14:paraId="2E7C2911" w14:textId="77777777" w:rsidTr="00C66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pct"/>
            <w:hideMark/>
          </w:tcPr>
          <w:p w14:paraId="0205FB04" w14:textId="77777777" w:rsidR="00B8353F" w:rsidRPr="00C66035" w:rsidRDefault="00B8353F" w:rsidP="00B8353F">
            <w:pPr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Contrapartida da OSC (não financeira)</w:t>
            </w:r>
          </w:p>
        </w:tc>
        <w:tc>
          <w:tcPr>
            <w:tcW w:w="1612" w:type="pct"/>
            <w:gridSpan w:val="2"/>
            <w:hideMark/>
          </w:tcPr>
          <w:p w14:paraId="3A7B7D21" w14:textId="77777777" w:rsidR="00B8353F" w:rsidRPr="00C66035" w:rsidRDefault="00B8353F" w:rsidP="00B835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8.000,00</w:t>
            </w:r>
          </w:p>
        </w:tc>
      </w:tr>
      <w:tr w:rsidR="00B8353F" w:rsidRPr="00C66035" w14:paraId="7B3FB069" w14:textId="77777777" w:rsidTr="00C6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pct"/>
            <w:hideMark/>
          </w:tcPr>
          <w:p w14:paraId="6C4045FE" w14:textId="77777777" w:rsidR="00B8353F" w:rsidRPr="00C66035" w:rsidRDefault="00B8353F" w:rsidP="00B8353F">
            <w:pPr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Total</w:t>
            </w:r>
          </w:p>
        </w:tc>
        <w:tc>
          <w:tcPr>
            <w:tcW w:w="1612" w:type="pct"/>
            <w:gridSpan w:val="2"/>
            <w:hideMark/>
          </w:tcPr>
          <w:p w14:paraId="78CA12C9" w14:textId="77777777" w:rsidR="00B8353F" w:rsidRPr="00C66035" w:rsidRDefault="00B8353F" w:rsidP="00B835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128.000,00</w:t>
            </w:r>
          </w:p>
        </w:tc>
      </w:tr>
      <w:tr w:rsidR="00B8353F" w:rsidRPr="00C66035" w14:paraId="4B826EF1" w14:textId="77777777" w:rsidTr="00C66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pct"/>
            <w:gridSpan w:val="2"/>
            <w:hideMark/>
          </w:tcPr>
          <w:p w14:paraId="555FB50A" w14:textId="77777777" w:rsidR="00B8353F" w:rsidRPr="00C66035" w:rsidRDefault="00B8353F" w:rsidP="00B8353F">
            <w:pPr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Despesas</w:t>
            </w:r>
          </w:p>
        </w:tc>
        <w:tc>
          <w:tcPr>
            <w:tcW w:w="1040" w:type="pct"/>
            <w:hideMark/>
          </w:tcPr>
          <w:p w14:paraId="53B11513" w14:textId="77777777" w:rsidR="00B8353F" w:rsidRPr="00C66035" w:rsidRDefault="00B8353F" w:rsidP="00B835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Valor (R$)</w:t>
            </w:r>
          </w:p>
        </w:tc>
      </w:tr>
      <w:tr w:rsidR="00B8353F" w:rsidRPr="00C66035" w14:paraId="3BF507EA" w14:textId="77777777" w:rsidTr="00C6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pct"/>
            <w:gridSpan w:val="2"/>
            <w:hideMark/>
          </w:tcPr>
          <w:p w14:paraId="65E6E2BF" w14:textId="77777777" w:rsidR="00B8353F" w:rsidRPr="00C66035" w:rsidRDefault="00B8353F" w:rsidP="00B8353F">
            <w:pPr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Coordenação Técnica e Pedagógica</w:t>
            </w:r>
          </w:p>
        </w:tc>
        <w:tc>
          <w:tcPr>
            <w:tcW w:w="1040" w:type="pct"/>
            <w:hideMark/>
          </w:tcPr>
          <w:p w14:paraId="6595B95D" w14:textId="77777777" w:rsidR="00B8353F" w:rsidRPr="00C66035" w:rsidRDefault="00B8353F" w:rsidP="00B835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25.000,00</w:t>
            </w:r>
          </w:p>
        </w:tc>
      </w:tr>
      <w:tr w:rsidR="00B8353F" w:rsidRPr="00C66035" w14:paraId="5FBA0DDE" w14:textId="77777777" w:rsidTr="00C66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pct"/>
            <w:gridSpan w:val="2"/>
            <w:hideMark/>
          </w:tcPr>
          <w:p w14:paraId="423D81C3" w14:textId="77777777" w:rsidR="00B8353F" w:rsidRPr="00C66035" w:rsidRDefault="00B8353F" w:rsidP="00B8353F">
            <w:pPr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Oficinas, Materiais Pedagógicos e Didáticos</w:t>
            </w:r>
          </w:p>
        </w:tc>
        <w:tc>
          <w:tcPr>
            <w:tcW w:w="1040" w:type="pct"/>
            <w:hideMark/>
          </w:tcPr>
          <w:p w14:paraId="4CA7E2F1" w14:textId="77777777" w:rsidR="00B8353F" w:rsidRPr="00C66035" w:rsidRDefault="00B8353F" w:rsidP="00B835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20.000,00</w:t>
            </w:r>
          </w:p>
        </w:tc>
      </w:tr>
      <w:tr w:rsidR="00B8353F" w:rsidRPr="00C66035" w14:paraId="7CCEF92B" w14:textId="77777777" w:rsidTr="00C6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pct"/>
            <w:gridSpan w:val="2"/>
            <w:hideMark/>
          </w:tcPr>
          <w:p w14:paraId="7FB2E113" w14:textId="77777777" w:rsidR="00B8353F" w:rsidRPr="00C66035" w:rsidRDefault="00B8353F" w:rsidP="00B8353F">
            <w:pPr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Logística, Transporte e Alimentação (Eventos)</w:t>
            </w:r>
          </w:p>
        </w:tc>
        <w:tc>
          <w:tcPr>
            <w:tcW w:w="1040" w:type="pct"/>
            <w:hideMark/>
          </w:tcPr>
          <w:p w14:paraId="0C719788" w14:textId="77777777" w:rsidR="00B8353F" w:rsidRPr="00C66035" w:rsidRDefault="00B8353F" w:rsidP="00B835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18.000,00</w:t>
            </w:r>
          </w:p>
        </w:tc>
      </w:tr>
      <w:tr w:rsidR="00B8353F" w:rsidRPr="00C66035" w14:paraId="59E313E6" w14:textId="77777777" w:rsidTr="00C66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pct"/>
            <w:gridSpan w:val="2"/>
            <w:hideMark/>
          </w:tcPr>
          <w:p w14:paraId="2B39F2BD" w14:textId="77777777" w:rsidR="00B8353F" w:rsidRPr="00C66035" w:rsidRDefault="00B8353F" w:rsidP="00B8353F">
            <w:pPr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Produção de Materiais de Comunicação</w:t>
            </w:r>
          </w:p>
        </w:tc>
        <w:tc>
          <w:tcPr>
            <w:tcW w:w="1040" w:type="pct"/>
            <w:hideMark/>
          </w:tcPr>
          <w:p w14:paraId="692209E9" w14:textId="77777777" w:rsidR="00B8353F" w:rsidRPr="00C66035" w:rsidRDefault="00B8353F" w:rsidP="00B835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15.000,00</w:t>
            </w:r>
          </w:p>
        </w:tc>
      </w:tr>
      <w:tr w:rsidR="00B8353F" w:rsidRPr="00C66035" w14:paraId="62A8D734" w14:textId="77777777" w:rsidTr="00C6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pct"/>
            <w:gridSpan w:val="2"/>
            <w:hideMark/>
          </w:tcPr>
          <w:p w14:paraId="777F39BD" w14:textId="77777777" w:rsidR="00B8353F" w:rsidRPr="00C66035" w:rsidRDefault="00B8353F" w:rsidP="00B8353F">
            <w:pPr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Ações de Reflorestamento e Intervenção Artística</w:t>
            </w:r>
          </w:p>
        </w:tc>
        <w:tc>
          <w:tcPr>
            <w:tcW w:w="1040" w:type="pct"/>
            <w:hideMark/>
          </w:tcPr>
          <w:p w14:paraId="66D70A09" w14:textId="77777777" w:rsidR="00B8353F" w:rsidRPr="00C66035" w:rsidRDefault="00B8353F" w:rsidP="00B835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30.000,00</w:t>
            </w:r>
          </w:p>
        </w:tc>
      </w:tr>
      <w:tr w:rsidR="00B8353F" w:rsidRPr="00C66035" w14:paraId="7C640AD3" w14:textId="77777777" w:rsidTr="00C66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pct"/>
            <w:gridSpan w:val="2"/>
            <w:hideMark/>
          </w:tcPr>
          <w:p w14:paraId="0254E13A" w14:textId="77777777" w:rsidR="00B8353F" w:rsidRPr="00C66035" w:rsidRDefault="00B8353F" w:rsidP="00B8353F">
            <w:pPr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Infraestrutura Básica e Equipamentos</w:t>
            </w:r>
          </w:p>
        </w:tc>
        <w:tc>
          <w:tcPr>
            <w:tcW w:w="1040" w:type="pct"/>
            <w:hideMark/>
          </w:tcPr>
          <w:p w14:paraId="0D5120CD" w14:textId="77777777" w:rsidR="00B8353F" w:rsidRPr="00C66035" w:rsidRDefault="00B8353F" w:rsidP="00B835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10.000,00</w:t>
            </w:r>
          </w:p>
        </w:tc>
      </w:tr>
      <w:tr w:rsidR="00B8353F" w:rsidRPr="00C66035" w14:paraId="29F4774B" w14:textId="77777777" w:rsidTr="00C6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pct"/>
            <w:gridSpan w:val="2"/>
            <w:hideMark/>
          </w:tcPr>
          <w:p w14:paraId="250033E2" w14:textId="77777777" w:rsidR="00B8353F" w:rsidRPr="00C66035" w:rsidRDefault="00B8353F" w:rsidP="00B8353F">
            <w:pPr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Total</w:t>
            </w:r>
          </w:p>
        </w:tc>
        <w:tc>
          <w:tcPr>
            <w:tcW w:w="1040" w:type="pct"/>
            <w:hideMark/>
          </w:tcPr>
          <w:p w14:paraId="13D33DBF" w14:textId="77777777" w:rsidR="00B8353F" w:rsidRPr="00C66035" w:rsidRDefault="00B8353F" w:rsidP="00B835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128.000,00</w:t>
            </w:r>
          </w:p>
        </w:tc>
      </w:tr>
    </w:tbl>
    <w:p w14:paraId="229146D9" w14:textId="4B0802BF" w:rsidR="00B8353F" w:rsidRPr="00C66035" w:rsidRDefault="00B8353F" w:rsidP="00B8353F">
      <w:pPr>
        <w:jc w:val="both"/>
      </w:pPr>
    </w:p>
    <w:p w14:paraId="3A57BB10" w14:textId="77777777" w:rsidR="00B8353F" w:rsidRPr="00C66035" w:rsidRDefault="00B8353F" w:rsidP="00B8353F">
      <w:pPr>
        <w:jc w:val="both"/>
      </w:pPr>
      <w:r w:rsidRPr="00C66035">
        <w:t>4. FORMA DE EXECUÇÃO DAS ATIVIDADES OU DOS PROJETOS E DE CUMPRIMENTO DAS METAS A ELES ATRELADAS</w:t>
      </w:r>
    </w:p>
    <w:p w14:paraId="52B0328C" w14:textId="77777777" w:rsidR="00B8353F" w:rsidRPr="00C66035" w:rsidRDefault="00B8353F" w:rsidP="00B8353F">
      <w:pPr>
        <w:jc w:val="both"/>
      </w:pPr>
      <w:r w:rsidRPr="00C66035">
        <w:t>A execução será realizada pela OSC proponente (</w:t>
      </w:r>
      <w:proofErr w:type="spellStart"/>
      <w:r w:rsidRPr="00C66035">
        <w:t>ex</w:t>
      </w:r>
      <w:proofErr w:type="spellEnd"/>
      <w:r w:rsidRPr="00C66035">
        <w:t>: SOS Pet Pinheiro), em articulação com escolas públicas, associações comunitárias e coletivos de cultura popular. As atividades seguirão uma metodologia participativa, que valoriza a troca de saberes entre gerações e a integração entre cultura popular e práticas ambientais.</w:t>
      </w:r>
    </w:p>
    <w:p w14:paraId="4C90079D" w14:textId="77777777" w:rsidR="00B8353F" w:rsidRPr="00C66035" w:rsidRDefault="00B8353F" w:rsidP="00B8353F">
      <w:pPr>
        <w:jc w:val="both"/>
      </w:pPr>
      <w:r w:rsidRPr="00C66035">
        <w:t>Serão estabelecidos cronogramas claros, com relatórios mensais de atividades, registros fotográficos, atas de reuniões e relatórios técnicos para acompanhamento e avaliação. As metas serão acompanhadas por indicadores quantitativos e qualitativos, com participação da comunidade no processo de monitoramento.</w:t>
      </w:r>
    </w:p>
    <w:p w14:paraId="4C80FB4F" w14:textId="0D5E3F38" w:rsidR="00B8353F" w:rsidRPr="00C66035" w:rsidRDefault="00B8353F" w:rsidP="00B8353F">
      <w:pPr>
        <w:jc w:val="both"/>
      </w:pPr>
    </w:p>
    <w:p w14:paraId="0B35E769" w14:textId="77777777" w:rsidR="00B8353F" w:rsidRPr="00C66035" w:rsidRDefault="00B8353F" w:rsidP="00B8353F">
      <w:pPr>
        <w:jc w:val="both"/>
      </w:pPr>
      <w:r w:rsidRPr="00C66035">
        <w:t>5. DEFINIÇÃO DOS PARÂMETROS A SEREM UTILIZADOS PARA A AFERIÇÃO DO CUMPRIMENTO DAS METAS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24"/>
        <w:gridCol w:w="4743"/>
        <w:gridCol w:w="2927"/>
      </w:tblGrid>
      <w:tr w:rsidR="00B8353F" w:rsidRPr="00C66035" w14:paraId="5278AA1B" w14:textId="77777777" w:rsidTr="00C66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FB553A" w14:textId="77777777" w:rsidR="00B8353F" w:rsidRPr="00C66035" w:rsidRDefault="00B8353F" w:rsidP="00B8353F">
            <w:pPr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Meta</w:t>
            </w:r>
          </w:p>
        </w:tc>
        <w:tc>
          <w:tcPr>
            <w:tcW w:w="0" w:type="auto"/>
            <w:hideMark/>
          </w:tcPr>
          <w:p w14:paraId="1E0160BF" w14:textId="77777777" w:rsidR="00B8353F" w:rsidRPr="00C66035" w:rsidRDefault="00B8353F" w:rsidP="00B8353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Indicadores</w:t>
            </w:r>
          </w:p>
        </w:tc>
        <w:tc>
          <w:tcPr>
            <w:tcW w:w="0" w:type="auto"/>
            <w:hideMark/>
          </w:tcPr>
          <w:p w14:paraId="35E94E96" w14:textId="77777777" w:rsidR="00B8353F" w:rsidRPr="00C66035" w:rsidRDefault="00B8353F" w:rsidP="00B8353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Forma de Verificação</w:t>
            </w:r>
          </w:p>
        </w:tc>
      </w:tr>
      <w:tr w:rsidR="00B8353F" w:rsidRPr="00C66035" w14:paraId="5AA2CABA" w14:textId="77777777" w:rsidTr="00C6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22B0EF" w14:textId="77777777" w:rsidR="00B8353F" w:rsidRPr="00C66035" w:rsidRDefault="00B8353F" w:rsidP="00B8353F">
            <w:pPr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Meta 1</w:t>
            </w:r>
          </w:p>
        </w:tc>
        <w:tc>
          <w:tcPr>
            <w:tcW w:w="0" w:type="auto"/>
            <w:hideMark/>
          </w:tcPr>
          <w:p w14:paraId="1FEACCF1" w14:textId="77777777" w:rsidR="00B8353F" w:rsidRPr="00C66035" w:rsidRDefault="00B8353F" w:rsidP="00B835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200 pessoas sensibilizadas em atividades educativas</w:t>
            </w:r>
          </w:p>
        </w:tc>
        <w:tc>
          <w:tcPr>
            <w:tcW w:w="0" w:type="auto"/>
            <w:hideMark/>
          </w:tcPr>
          <w:p w14:paraId="0DC506CE" w14:textId="77777777" w:rsidR="00B8353F" w:rsidRPr="00C66035" w:rsidRDefault="00B8353F" w:rsidP="00B835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66035">
              <w:t>Listas</w:t>
            </w:r>
            <w:proofErr w:type="spellEnd"/>
            <w:r w:rsidRPr="00C66035">
              <w:t xml:space="preserve"> de presença, fotos, relatos</w:t>
            </w:r>
          </w:p>
        </w:tc>
      </w:tr>
      <w:tr w:rsidR="00B8353F" w:rsidRPr="00C66035" w14:paraId="65E8704C" w14:textId="77777777" w:rsidTr="00C66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481CC2" w14:textId="77777777" w:rsidR="00B8353F" w:rsidRPr="00C66035" w:rsidRDefault="00B8353F" w:rsidP="00B8353F">
            <w:pPr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Meta 2</w:t>
            </w:r>
          </w:p>
        </w:tc>
        <w:tc>
          <w:tcPr>
            <w:tcW w:w="0" w:type="auto"/>
            <w:hideMark/>
          </w:tcPr>
          <w:p w14:paraId="13841A7E" w14:textId="77777777" w:rsidR="00B8353F" w:rsidRPr="00C66035" w:rsidRDefault="00B8353F" w:rsidP="00B835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500 mudas plantadas; 2 viveiros comunitários implantados</w:t>
            </w:r>
          </w:p>
        </w:tc>
        <w:tc>
          <w:tcPr>
            <w:tcW w:w="0" w:type="auto"/>
            <w:hideMark/>
          </w:tcPr>
          <w:p w14:paraId="4DF90959" w14:textId="77777777" w:rsidR="00B8353F" w:rsidRPr="00C66035" w:rsidRDefault="00B8353F" w:rsidP="00B835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Relatórios, registros fotográficos</w:t>
            </w:r>
          </w:p>
        </w:tc>
      </w:tr>
      <w:tr w:rsidR="00B8353F" w:rsidRPr="00C66035" w14:paraId="06E9FCA4" w14:textId="77777777" w:rsidTr="00C6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291311" w14:textId="77777777" w:rsidR="00B8353F" w:rsidRPr="00C66035" w:rsidRDefault="00B8353F" w:rsidP="00B8353F">
            <w:pPr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Meta 3</w:t>
            </w:r>
          </w:p>
        </w:tc>
        <w:tc>
          <w:tcPr>
            <w:tcW w:w="0" w:type="auto"/>
            <w:hideMark/>
          </w:tcPr>
          <w:p w14:paraId="3FCD2587" w14:textId="77777777" w:rsidR="00B8353F" w:rsidRPr="00C66035" w:rsidRDefault="00B8353F" w:rsidP="00B835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500 materiais distribuídos; 3 produtos de mídia produzidos</w:t>
            </w:r>
          </w:p>
        </w:tc>
        <w:tc>
          <w:tcPr>
            <w:tcW w:w="0" w:type="auto"/>
            <w:hideMark/>
          </w:tcPr>
          <w:p w14:paraId="3C258848" w14:textId="77777777" w:rsidR="00B8353F" w:rsidRPr="00C66035" w:rsidRDefault="00B8353F" w:rsidP="00B835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Exemplares, links, materiais físicos</w:t>
            </w:r>
          </w:p>
        </w:tc>
      </w:tr>
    </w:tbl>
    <w:p w14:paraId="598DC1D2" w14:textId="77777777" w:rsidR="00B8353F" w:rsidRPr="00C66035" w:rsidRDefault="00B8353F" w:rsidP="00B8353F">
      <w:pPr>
        <w:jc w:val="both"/>
      </w:pPr>
      <w:r w:rsidRPr="00C66035">
        <w:lastRenderedPageBreak/>
        <w:t>Além disso, serão utilizados instrumentos de avaliação qualitativa (entrevistas, rodas de conversa, depoimentos) para aferir o impacto no fortalecimento dos vínculos entre comunidade e meio ambiente.</w:t>
      </w:r>
    </w:p>
    <w:p w14:paraId="1ED176BE" w14:textId="2E516F81" w:rsidR="00B25A34" w:rsidRPr="00C66035" w:rsidRDefault="00B25A34" w:rsidP="00B8353F">
      <w:pPr>
        <w:jc w:val="both"/>
      </w:pPr>
    </w:p>
    <w:p w14:paraId="7F036964" w14:textId="5DE67A3B" w:rsidR="00C66035" w:rsidRPr="00C66035" w:rsidRDefault="00C66035" w:rsidP="00C66035">
      <w:pPr>
        <w:jc w:val="both"/>
      </w:pPr>
      <w:r w:rsidRPr="00C66035">
        <w:t xml:space="preserve">6. </w:t>
      </w:r>
      <w:r w:rsidRPr="00C66035">
        <w:t>CRONOGRAMA FÍSICO-FINANCEIRO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80"/>
        <w:gridCol w:w="2362"/>
        <w:gridCol w:w="2010"/>
        <w:gridCol w:w="1351"/>
        <w:gridCol w:w="2091"/>
      </w:tblGrid>
      <w:tr w:rsidR="00C66035" w:rsidRPr="00C66035" w14:paraId="05344C72" w14:textId="77777777" w:rsidTr="00C66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EF0DAD" w14:textId="77777777" w:rsidR="00C66035" w:rsidRPr="00C66035" w:rsidRDefault="00C66035" w:rsidP="00C6603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Mês</w:t>
            </w:r>
          </w:p>
        </w:tc>
        <w:tc>
          <w:tcPr>
            <w:tcW w:w="0" w:type="auto"/>
            <w:hideMark/>
          </w:tcPr>
          <w:p w14:paraId="2DEC7280" w14:textId="77777777" w:rsidR="00C66035" w:rsidRPr="00C66035" w:rsidRDefault="00C66035" w:rsidP="00C6603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Atividades principais</w:t>
            </w:r>
          </w:p>
        </w:tc>
        <w:tc>
          <w:tcPr>
            <w:tcW w:w="0" w:type="auto"/>
            <w:hideMark/>
          </w:tcPr>
          <w:p w14:paraId="62F16B5E" w14:textId="77777777" w:rsidR="00C66035" w:rsidRPr="00C66035" w:rsidRDefault="00C66035" w:rsidP="00C6603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Metas físicas previstas</w:t>
            </w:r>
          </w:p>
        </w:tc>
        <w:tc>
          <w:tcPr>
            <w:tcW w:w="0" w:type="auto"/>
            <w:hideMark/>
          </w:tcPr>
          <w:p w14:paraId="62B0F14E" w14:textId="77777777" w:rsidR="00C66035" w:rsidRPr="00C66035" w:rsidRDefault="00C66035" w:rsidP="00C6603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Despesa estimada (R$)</w:t>
            </w:r>
          </w:p>
        </w:tc>
        <w:tc>
          <w:tcPr>
            <w:tcW w:w="0" w:type="auto"/>
            <w:hideMark/>
          </w:tcPr>
          <w:p w14:paraId="3926165A" w14:textId="77777777" w:rsidR="00C66035" w:rsidRPr="00C66035" w:rsidRDefault="00C66035" w:rsidP="00C6603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Categoria de despesa</w:t>
            </w:r>
          </w:p>
        </w:tc>
      </w:tr>
      <w:tr w:rsidR="00C66035" w:rsidRPr="00C66035" w14:paraId="5D0A88F1" w14:textId="77777777" w:rsidTr="00C6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656B69" w14:textId="77777777" w:rsidR="00C66035" w:rsidRPr="00C66035" w:rsidRDefault="00C66035" w:rsidP="00C6603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Mês 1</w:t>
            </w:r>
          </w:p>
        </w:tc>
        <w:tc>
          <w:tcPr>
            <w:tcW w:w="0" w:type="auto"/>
            <w:hideMark/>
          </w:tcPr>
          <w:p w14:paraId="47D66540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Mobilização inicial / Planejamento / Alinhamento com escolas e associações</w:t>
            </w:r>
          </w:p>
        </w:tc>
        <w:tc>
          <w:tcPr>
            <w:tcW w:w="0" w:type="auto"/>
            <w:hideMark/>
          </w:tcPr>
          <w:p w14:paraId="06F71462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Acordos firmados / Agenda definida</w:t>
            </w:r>
          </w:p>
        </w:tc>
        <w:tc>
          <w:tcPr>
            <w:tcW w:w="0" w:type="auto"/>
            <w:hideMark/>
          </w:tcPr>
          <w:p w14:paraId="4FD595B1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20.000,00</w:t>
            </w:r>
          </w:p>
        </w:tc>
        <w:tc>
          <w:tcPr>
            <w:tcW w:w="0" w:type="auto"/>
            <w:hideMark/>
          </w:tcPr>
          <w:p w14:paraId="4FDC99F1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Coordenação / Logística / Comunicação</w:t>
            </w:r>
          </w:p>
        </w:tc>
      </w:tr>
      <w:tr w:rsidR="00C66035" w:rsidRPr="00C66035" w14:paraId="5971C71C" w14:textId="77777777" w:rsidTr="00C66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346FF2" w14:textId="77777777" w:rsidR="00C66035" w:rsidRPr="00C66035" w:rsidRDefault="00C66035" w:rsidP="00C6603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Mês 2</w:t>
            </w:r>
          </w:p>
        </w:tc>
        <w:tc>
          <w:tcPr>
            <w:tcW w:w="0" w:type="auto"/>
            <w:hideMark/>
          </w:tcPr>
          <w:p w14:paraId="0EB7946C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Início das oficinas e rodas de conversa / Ações de sensibilização</w:t>
            </w:r>
          </w:p>
        </w:tc>
        <w:tc>
          <w:tcPr>
            <w:tcW w:w="0" w:type="auto"/>
            <w:hideMark/>
          </w:tcPr>
          <w:p w14:paraId="33C5B04D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4 oficinas / 100 pessoas sensibilizadas</w:t>
            </w:r>
          </w:p>
        </w:tc>
        <w:tc>
          <w:tcPr>
            <w:tcW w:w="0" w:type="auto"/>
            <w:hideMark/>
          </w:tcPr>
          <w:p w14:paraId="4209553C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20.000,00</w:t>
            </w:r>
          </w:p>
        </w:tc>
        <w:tc>
          <w:tcPr>
            <w:tcW w:w="0" w:type="auto"/>
            <w:hideMark/>
          </w:tcPr>
          <w:p w14:paraId="7B17C1C6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Oficinas / Materiais / Transporte / Alimentação</w:t>
            </w:r>
          </w:p>
        </w:tc>
      </w:tr>
      <w:tr w:rsidR="00C66035" w:rsidRPr="00C66035" w14:paraId="7D6DB44D" w14:textId="77777777" w:rsidTr="00C6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F05283" w14:textId="77777777" w:rsidR="00C66035" w:rsidRPr="00C66035" w:rsidRDefault="00C66035" w:rsidP="00C6603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Mês 3</w:t>
            </w:r>
          </w:p>
        </w:tc>
        <w:tc>
          <w:tcPr>
            <w:tcW w:w="0" w:type="auto"/>
            <w:hideMark/>
          </w:tcPr>
          <w:p w14:paraId="2A9A6786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Trilhas educativas / Ações comunitárias / Início dos viveiros</w:t>
            </w:r>
          </w:p>
        </w:tc>
        <w:tc>
          <w:tcPr>
            <w:tcW w:w="0" w:type="auto"/>
            <w:hideMark/>
          </w:tcPr>
          <w:p w14:paraId="008243F2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100 participantes / 1 viveiro iniciado / 100 mudas plantadas</w:t>
            </w:r>
          </w:p>
        </w:tc>
        <w:tc>
          <w:tcPr>
            <w:tcW w:w="0" w:type="auto"/>
            <w:hideMark/>
          </w:tcPr>
          <w:p w14:paraId="20753A3D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20.000,00</w:t>
            </w:r>
          </w:p>
        </w:tc>
        <w:tc>
          <w:tcPr>
            <w:tcW w:w="0" w:type="auto"/>
            <w:hideMark/>
          </w:tcPr>
          <w:p w14:paraId="4C47E6CA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Oficinas / Materiais / Reflorestamento / Logística</w:t>
            </w:r>
          </w:p>
        </w:tc>
      </w:tr>
      <w:tr w:rsidR="00C66035" w:rsidRPr="00C66035" w14:paraId="4E680EE5" w14:textId="77777777" w:rsidTr="00C66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AAD91E" w14:textId="77777777" w:rsidR="00C66035" w:rsidRPr="00C66035" w:rsidRDefault="00C66035" w:rsidP="00C6603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Mês 4</w:t>
            </w:r>
          </w:p>
        </w:tc>
        <w:tc>
          <w:tcPr>
            <w:tcW w:w="0" w:type="auto"/>
            <w:hideMark/>
          </w:tcPr>
          <w:p w14:paraId="59584A82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Ações de reflorestamento e intervenções artísticas</w:t>
            </w:r>
          </w:p>
        </w:tc>
        <w:tc>
          <w:tcPr>
            <w:tcW w:w="0" w:type="auto"/>
            <w:hideMark/>
          </w:tcPr>
          <w:p w14:paraId="2B2F4BBF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1 viveiro concluído / 200 mudas / 2 murais</w:t>
            </w:r>
          </w:p>
        </w:tc>
        <w:tc>
          <w:tcPr>
            <w:tcW w:w="0" w:type="auto"/>
            <w:hideMark/>
          </w:tcPr>
          <w:p w14:paraId="5079B527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25.000,00</w:t>
            </w:r>
          </w:p>
        </w:tc>
        <w:tc>
          <w:tcPr>
            <w:tcW w:w="0" w:type="auto"/>
            <w:hideMark/>
          </w:tcPr>
          <w:p w14:paraId="6827800B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Reflorestamento / Materiais / Artistas / Logística</w:t>
            </w:r>
          </w:p>
        </w:tc>
      </w:tr>
      <w:tr w:rsidR="00C66035" w:rsidRPr="00C66035" w14:paraId="6951C330" w14:textId="77777777" w:rsidTr="00C6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104C6C" w14:textId="77777777" w:rsidR="00C66035" w:rsidRPr="00C66035" w:rsidRDefault="00C66035" w:rsidP="00C6603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Mês 5</w:t>
            </w:r>
          </w:p>
        </w:tc>
        <w:tc>
          <w:tcPr>
            <w:tcW w:w="0" w:type="auto"/>
            <w:hideMark/>
          </w:tcPr>
          <w:p w14:paraId="51508DEB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Produção e circulação de materiais educativos (cartilhas, podcasts, vídeos)</w:t>
            </w:r>
          </w:p>
        </w:tc>
        <w:tc>
          <w:tcPr>
            <w:tcW w:w="0" w:type="auto"/>
            <w:hideMark/>
          </w:tcPr>
          <w:p w14:paraId="1A61638A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500 materiais distribuídos / 2 mídias publicadas</w:t>
            </w:r>
          </w:p>
        </w:tc>
        <w:tc>
          <w:tcPr>
            <w:tcW w:w="0" w:type="auto"/>
            <w:hideMark/>
          </w:tcPr>
          <w:p w14:paraId="25345F94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20.000,00</w:t>
            </w:r>
          </w:p>
        </w:tc>
        <w:tc>
          <w:tcPr>
            <w:tcW w:w="0" w:type="auto"/>
            <w:hideMark/>
          </w:tcPr>
          <w:p w14:paraId="65437E51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Comunicação / Materiais / RH</w:t>
            </w:r>
          </w:p>
        </w:tc>
      </w:tr>
      <w:tr w:rsidR="00C66035" w:rsidRPr="00C66035" w14:paraId="4F57B6C9" w14:textId="77777777" w:rsidTr="00C66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B9F982" w14:textId="77777777" w:rsidR="00C66035" w:rsidRPr="00C66035" w:rsidRDefault="00C66035" w:rsidP="00C6603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Mês 6</w:t>
            </w:r>
          </w:p>
        </w:tc>
        <w:tc>
          <w:tcPr>
            <w:tcW w:w="0" w:type="auto"/>
            <w:hideMark/>
          </w:tcPr>
          <w:p w14:paraId="79A5A75F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Exposição final / Divulgação de resultados / Avaliação das atividades</w:t>
            </w:r>
          </w:p>
        </w:tc>
        <w:tc>
          <w:tcPr>
            <w:tcW w:w="0" w:type="auto"/>
            <w:hideMark/>
          </w:tcPr>
          <w:p w14:paraId="6312DBBA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Exposição final / 500 pessoas alcançadas pelas ações de mídia</w:t>
            </w:r>
          </w:p>
        </w:tc>
        <w:tc>
          <w:tcPr>
            <w:tcW w:w="0" w:type="auto"/>
            <w:hideMark/>
          </w:tcPr>
          <w:p w14:paraId="65844975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23.000,00</w:t>
            </w:r>
          </w:p>
        </w:tc>
        <w:tc>
          <w:tcPr>
            <w:tcW w:w="0" w:type="auto"/>
            <w:hideMark/>
          </w:tcPr>
          <w:p w14:paraId="1F02F402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Comunicação / Evento / Logística / Coordenação</w:t>
            </w:r>
          </w:p>
        </w:tc>
      </w:tr>
      <w:tr w:rsidR="00C66035" w:rsidRPr="00C66035" w14:paraId="1F36C7D6" w14:textId="77777777" w:rsidTr="00C6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0C107D" w14:textId="77777777" w:rsidR="00C66035" w:rsidRPr="00C66035" w:rsidRDefault="00C66035" w:rsidP="00C6603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Total</w:t>
            </w:r>
          </w:p>
        </w:tc>
        <w:tc>
          <w:tcPr>
            <w:tcW w:w="0" w:type="auto"/>
            <w:hideMark/>
          </w:tcPr>
          <w:p w14:paraId="30E17296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3F5C2FA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Metas todas cumpridas conforme planejamento</w:t>
            </w:r>
          </w:p>
        </w:tc>
        <w:tc>
          <w:tcPr>
            <w:tcW w:w="0" w:type="auto"/>
            <w:hideMark/>
          </w:tcPr>
          <w:p w14:paraId="1645CC89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128.000,00</w:t>
            </w:r>
          </w:p>
        </w:tc>
        <w:tc>
          <w:tcPr>
            <w:tcW w:w="0" w:type="auto"/>
            <w:hideMark/>
          </w:tcPr>
          <w:p w14:paraId="0EC463D6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Conforme descrito acima</w:t>
            </w:r>
          </w:p>
        </w:tc>
      </w:tr>
    </w:tbl>
    <w:p w14:paraId="139D0DF9" w14:textId="56354E65" w:rsidR="00C66035" w:rsidRPr="00C66035" w:rsidRDefault="00C66035" w:rsidP="00C66035">
      <w:pPr>
        <w:jc w:val="both"/>
      </w:pPr>
    </w:p>
    <w:p w14:paraId="0B2DC9E6" w14:textId="1A272F4C" w:rsidR="00C66035" w:rsidRPr="00C66035" w:rsidRDefault="00C66035" w:rsidP="00C66035">
      <w:pPr>
        <w:jc w:val="both"/>
      </w:pPr>
      <w:r w:rsidRPr="00C66035">
        <w:lastRenderedPageBreak/>
        <w:t xml:space="preserve">7. </w:t>
      </w:r>
      <w:r w:rsidRPr="00C66035">
        <w:t>CRONOGRAMA DE ATIVIDADES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77"/>
        <w:gridCol w:w="687"/>
        <w:gridCol w:w="686"/>
        <w:gridCol w:w="686"/>
        <w:gridCol w:w="686"/>
        <w:gridCol w:w="686"/>
        <w:gridCol w:w="686"/>
      </w:tblGrid>
      <w:tr w:rsidR="00C66035" w:rsidRPr="00C66035" w14:paraId="3B7BAFFA" w14:textId="77777777" w:rsidTr="00C66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A7381F" w14:textId="77777777" w:rsidR="00C66035" w:rsidRPr="00C66035" w:rsidRDefault="00C66035" w:rsidP="00C6603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Atividades / Meses</w:t>
            </w:r>
          </w:p>
        </w:tc>
        <w:tc>
          <w:tcPr>
            <w:tcW w:w="0" w:type="auto"/>
            <w:hideMark/>
          </w:tcPr>
          <w:p w14:paraId="0820E69D" w14:textId="77777777" w:rsidR="00C66035" w:rsidRPr="00C66035" w:rsidRDefault="00C66035" w:rsidP="00C6603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Mês 1</w:t>
            </w:r>
          </w:p>
        </w:tc>
        <w:tc>
          <w:tcPr>
            <w:tcW w:w="0" w:type="auto"/>
            <w:hideMark/>
          </w:tcPr>
          <w:p w14:paraId="713BD77E" w14:textId="77777777" w:rsidR="00C66035" w:rsidRPr="00C66035" w:rsidRDefault="00C66035" w:rsidP="00C6603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Mês 2</w:t>
            </w:r>
          </w:p>
        </w:tc>
        <w:tc>
          <w:tcPr>
            <w:tcW w:w="0" w:type="auto"/>
            <w:hideMark/>
          </w:tcPr>
          <w:p w14:paraId="1FC70166" w14:textId="77777777" w:rsidR="00C66035" w:rsidRPr="00C66035" w:rsidRDefault="00C66035" w:rsidP="00C6603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Mês 3</w:t>
            </w:r>
          </w:p>
        </w:tc>
        <w:tc>
          <w:tcPr>
            <w:tcW w:w="0" w:type="auto"/>
            <w:hideMark/>
          </w:tcPr>
          <w:p w14:paraId="308D6D03" w14:textId="77777777" w:rsidR="00C66035" w:rsidRPr="00C66035" w:rsidRDefault="00C66035" w:rsidP="00C6603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Mês 4</w:t>
            </w:r>
          </w:p>
        </w:tc>
        <w:tc>
          <w:tcPr>
            <w:tcW w:w="0" w:type="auto"/>
            <w:hideMark/>
          </w:tcPr>
          <w:p w14:paraId="3C9BE674" w14:textId="77777777" w:rsidR="00C66035" w:rsidRPr="00C66035" w:rsidRDefault="00C66035" w:rsidP="00C6603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Mês 5</w:t>
            </w:r>
          </w:p>
        </w:tc>
        <w:tc>
          <w:tcPr>
            <w:tcW w:w="0" w:type="auto"/>
            <w:hideMark/>
          </w:tcPr>
          <w:p w14:paraId="43E4CC3A" w14:textId="77777777" w:rsidR="00C66035" w:rsidRPr="00C66035" w:rsidRDefault="00C66035" w:rsidP="00C6603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Mês 6</w:t>
            </w:r>
          </w:p>
        </w:tc>
      </w:tr>
      <w:tr w:rsidR="00C66035" w:rsidRPr="00C66035" w14:paraId="6D8CF27F" w14:textId="77777777" w:rsidTr="00C6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1ADAAC" w14:textId="77777777" w:rsidR="00C66035" w:rsidRPr="00C66035" w:rsidRDefault="00C66035" w:rsidP="00C6603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Mobilização inicial e planejamento</w:t>
            </w:r>
          </w:p>
        </w:tc>
        <w:tc>
          <w:tcPr>
            <w:tcW w:w="0" w:type="auto"/>
            <w:hideMark/>
          </w:tcPr>
          <w:p w14:paraId="0843AB97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X</w:t>
            </w:r>
          </w:p>
        </w:tc>
        <w:tc>
          <w:tcPr>
            <w:tcW w:w="0" w:type="auto"/>
            <w:hideMark/>
          </w:tcPr>
          <w:p w14:paraId="271A6EB0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C151D92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11C3665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25F77B1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37F8137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6035" w:rsidRPr="00C66035" w14:paraId="53F9F876" w14:textId="77777777" w:rsidTr="00C66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3FE8F9" w14:textId="77777777" w:rsidR="00C66035" w:rsidRPr="00C66035" w:rsidRDefault="00C66035" w:rsidP="00C6603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Oficinas e rodas de conversa com escolas e associações</w:t>
            </w:r>
          </w:p>
        </w:tc>
        <w:tc>
          <w:tcPr>
            <w:tcW w:w="0" w:type="auto"/>
            <w:hideMark/>
          </w:tcPr>
          <w:p w14:paraId="55D97598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2811998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X</w:t>
            </w:r>
          </w:p>
        </w:tc>
        <w:tc>
          <w:tcPr>
            <w:tcW w:w="0" w:type="auto"/>
            <w:hideMark/>
          </w:tcPr>
          <w:p w14:paraId="7DBF99BB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X</w:t>
            </w:r>
          </w:p>
        </w:tc>
        <w:tc>
          <w:tcPr>
            <w:tcW w:w="0" w:type="auto"/>
            <w:hideMark/>
          </w:tcPr>
          <w:p w14:paraId="3A79A002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6FC36FA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4D6153F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035" w:rsidRPr="00C66035" w14:paraId="7DCDA4D8" w14:textId="77777777" w:rsidTr="00C6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BDBA55" w14:textId="77777777" w:rsidR="00C66035" w:rsidRPr="00C66035" w:rsidRDefault="00C66035" w:rsidP="00C6603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Trilhas educativas e ações comunitárias</w:t>
            </w:r>
          </w:p>
        </w:tc>
        <w:tc>
          <w:tcPr>
            <w:tcW w:w="0" w:type="auto"/>
            <w:hideMark/>
          </w:tcPr>
          <w:p w14:paraId="04A22533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B79D298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B90EC7B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X</w:t>
            </w:r>
          </w:p>
        </w:tc>
        <w:tc>
          <w:tcPr>
            <w:tcW w:w="0" w:type="auto"/>
            <w:hideMark/>
          </w:tcPr>
          <w:p w14:paraId="31CD0DAA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2920AA7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7AF5E9D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6035" w:rsidRPr="00C66035" w14:paraId="014D069D" w14:textId="77777777" w:rsidTr="00C66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39DD51" w14:textId="77777777" w:rsidR="00C66035" w:rsidRPr="00C66035" w:rsidRDefault="00C66035" w:rsidP="00C6603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Implantação de viveiros e plantio de mudas</w:t>
            </w:r>
          </w:p>
        </w:tc>
        <w:tc>
          <w:tcPr>
            <w:tcW w:w="0" w:type="auto"/>
            <w:hideMark/>
          </w:tcPr>
          <w:p w14:paraId="27EC472A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E72EED3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A40E2F5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X</w:t>
            </w:r>
          </w:p>
        </w:tc>
        <w:tc>
          <w:tcPr>
            <w:tcW w:w="0" w:type="auto"/>
            <w:hideMark/>
          </w:tcPr>
          <w:p w14:paraId="764F7D5C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X</w:t>
            </w:r>
          </w:p>
        </w:tc>
        <w:tc>
          <w:tcPr>
            <w:tcW w:w="0" w:type="auto"/>
            <w:hideMark/>
          </w:tcPr>
          <w:p w14:paraId="628920A4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1B614E9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035" w:rsidRPr="00C66035" w14:paraId="2AFE40A8" w14:textId="77777777" w:rsidTr="00C6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0371F5" w14:textId="77777777" w:rsidR="00C66035" w:rsidRPr="00C66035" w:rsidRDefault="00C66035" w:rsidP="00C6603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Intervenções artísticas e ambientais (murais, reflorestamento simbólico)</w:t>
            </w:r>
          </w:p>
        </w:tc>
        <w:tc>
          <w:tcPr>
            <w:tcW w:w="0" w:type="auto"/>
            <w:hideMark/>
          </w:tcPr>
          <w:p w14:paraId="36376AF8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70F7C75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8263CE3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DFACCFE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X</w:t>
            </w:r>
          </w:p>
        </w:tc>
        <w:tc>
          <w:tcPr>
            <w:tcW w:w="0" w:type="auto"/>
            <w:hideMark/>
          </w:tcPr>
          <w:p w14:paraId="49972848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6F11D4F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6035" w:rsidRPr="00C66035" w14:paraId="39ECAB15" w14:textId="77777777" w:rsidTr="00C66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034884" w14:textId="77777777" w:rsidR="00C66035" w:rsidRPr="00C66035" w:rsidRDefault="00C66035" w:rsidP="00C6603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Produção e circulação de materiais educativos (cartilhas, podcasts)</w:t>
            </w:r>
          </w:p>
        </w:tc>
        <w:tc>
          <w:tcPr>
            <w:tcW w:w="0" w:type="auto"/>
            <w:hideMark/>
          </w:tcPr>
          <w:p w14:paraId="5401E7D6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827EE8E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EF7BA6A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0B765DF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6CC1564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X</w:t>
            </w:r>
          </w:p>
        </w:tc>
        <w:tc>
          <w:tcPr>
            <w:tcW w:w="0" w:type="auto"/>
            <w:hideMark/>
          </w:tcPr>
          <w:p w14:paraId="0E5DA76D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6035" w:rsidRPr="00C66035" w14:paraId="0FE754A3" w14:textId="77777777" w:rsidTr="00C6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6C1E18" w14:textId="77777777" w:rsidR="00C66035" w:rsidRPr="00C66035" w:rsidRDefault="00C66035" w:rsidP="00C6603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Exposição final e divulgação pública dos resultados</w:t>
            </w:r>
          </w:p>
        </w:tc>
        <w:tc>
          <w:tcPr>
            <w:tcW w:w="0" w:type="auto"/>
            <w:hideMark/>
          </w:tcPr>
          <w:p w14:paraId="19CB53EA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85EFFA4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F8202EE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9B741D3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664FB91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B13C132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X</w:t>
            </w:r>
          </w:p>
        </w:tc>
      </w:tr>
      <w:tr w:rsidR="00C66035" w:rsidRPr="00C66035" w14:paraId="68E96964" w14:textId="77777777" w:rsidTr="00C66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A6B0E8" w14:textId="77777777" w:rsidR="00C66035" w:rsidRPr="00C66035" w:rsidRDefault="00C66035" w:rsidP="00C6603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Comunicação contínua nas redes e mídias comunitárias</w:t>
            </w:r>
          </w:p>
        </w:tc>
        <w:tc>
          <w:tcPr>
            <w:tcW w:w="0" w:type="auto"/>
            <w:hideMark/>
          </w:tcPr>
          <w:p w14:paraId="6DDD76E4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X</w:t>
            </w:r>
          </w:p>
        </w:tc>
        <w:tc>
          <w:tcPr>
            <w:tcW w:w="0" w:type="auto"/>
            <w:hideMark/>
          </w:tcPr>
          <w:p w14:paraId="6426F506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X</w:t>
            </w:r>
          </w:p>
        </w:tc>
        <w:tc>
          <w:tcPr>
            <w:tcW w:w="0" w:type="auto"/>
            <w:hideMark/>
          </w:tcPr>
          <w:p w14:paraId="4592CC1C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X</w:t>
            </w:r>
          </w:p>
        </w:tc>
        <w:tc>
          <w:tcPr>
            <w:tcW w:w="0" w:type="auto"/>
            <w:hideMark/>
          </w:tcPr>
          <w:p w14:paraId="2BAD1B59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X</w:t>
            </w:r>
          </w:p>
        </w:tc>
        <w:tc>
          <w:tcPr>
            <w:tcW w:w="0" w:type="auto"/>
            <w:hideMark/>
          </w:tcPr>
          <w:p w14:paraId="2AFF029F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X</w:t>
            </w:r>
          </w:p>
        </w:tc>
        <w:tc>
          <w:tcPr>
            <w:tcW w:w="0" w:type="auto"/>
            <w:hideMark/>
          </w:tcPr>
          <w:p w14:paraId="141446B6" w14:textId="77777777" w:rsidR="00C66035" w:rsidRPr="00C66035" w:rsidRDefault="00C66035" w:rsidP="00C6603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6035">
              <w:t>X</w:t>
            </w:r>
          </w:p>
        </w:tc>
      </w:tr>
      <w:tr w:rsidR="00C66035" w:rsidRPr="00C66035" w14:paraId="0CCAB62B" w14:textId="77777777" w:rsidTr="00C6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7D00C9" w14:textId="77777777" w:rsidR="00C66035" w:rsidRPr="00C66035" w:rsidRDefault="00C66035" w:rsidP="00C66035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C66035">
              <w:rPr>
                <w:b w:val="0"/>
                <w:bCs w:val="0"/>
              </w:rPr>
              <w:t>Monitoramento, avaliação e relatórios</w:t>
            </w:r>
          </w:p>
        </w:tc>
        <w:tc>
          <w:tcPr>
            <w:tcW w:w="0" w:type="auto"/>
            <w:hideMark/>
          </w:tcPr>
          <w:p w14:paraId="1F940899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D1A8670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X</w:t>
            </w:r>
          </w:p>
        </w:tc>
        <w:tc>
          <w:tcPr>
            <w:tcW w:w="0" w:type="auto"/>
            <w:hideMark/>
          </w:tcPr>
          <w:p w14:paraId="4DA43AA6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06AC27B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X</w:t>
            </w:r>
          </w:p>
        </w:tc>
        <w:tc>
          <w:tcPr>
            <w:tcW w:w="0" w:type="auto"/>
            <w:hideMark/>
          </w:tcPr>
          <w:p w14:paraId="0AB3A9CD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985CB08" w14:textId="77777777" w:rsidR="00C66035" w:rsidRPr="00C66035" w:rsidRDefault="00C66035" w:rsidP="00C6603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035">
              <w:t>X</w:t>
            </w:r>
          </w:p>
        </w:tc>
      </w:tr>
    </w:tbl>
    <w:p w14:paraId="71540EFB" w14:textId="64C51044" w:rsidR="00736A7D" w:rsidRPr="00C66035" w:rsidRDefault="00736A7D" w:rsidP="00B25A34">
      <w:pPr>
        <w:jc w:val="both"/>
      </w:pPr>
    </w:p>
    <w:sectPr w:rsidR="00736A7D" w:rsidRPr="00C66035">
      <w:headerReference w:type="default" r:id="rId8"/>
      <w:footerReference w:type="default" r:id="rId9"/>
      <w:pgSz w:w="11906" w:h="16838"/>
      <w:pgMar w:top="2410" w:right="1701" w:bottom="1417" w:left="1701" w:header="45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4B0E" w14:textId="77777777" w:rsidR="002870E1" w:rsidRDefault="002870E1">
      <w:pPr>
        <w:spacing w:after="0" w:line="240" w:lineRule="auto"/>
      </w:pPr>
      <w:r>
        <w:separator/>
      </w:r>
    </w:p>
  </w:endnote>
  <w:endnote w:type="continuationSeparator" w:id="0">
    <w:p w14:paraId="4747D0EC" w14:textId="77777777" w:rsidR="002870E1" w:rsidRDefault="0028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21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B11D5" w14:textId="6D986439" w:rsidR="001A648B" w:rsidRDefault="001A64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1199D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>REDE BRASILEIRA DE CERTIFICAÇÃO, PESQUISA E INOVAÇÃO</w:t>
    </w:r>
  </w:p>
  <w:p w14:paraId="650066E3" w14:textId="77777777" w:rsidR="007A7C14" w:rsidRDefault="007A7C14" w:rsidP="007A7C14">
    <w:pPr>
      <w:pStyle w:val="Footer"/>
      <w:jc w:val="center"/>
      <w:rPr>
        <w:rFonts w:ascii="Arial" w:hAnsi="Arial"/>
        <w:i/>
        <w:sz w:val="14"/>
      </w:rPr>
    </w:pPr>
    <w:r w:rsidRPr="00BF6470">
      <w:rPr>
        <w:rFonts w:ascii="Arial" w:hAnsi="Arial"/>
        <w:i/>
        <w:sz w:val="14"/>
      </w:rPr>
      <w:t xml:space="preserve">SBN </w:t>
    </w:r>
    <w:proofErr w:type="spellStart"/>
    <w:r w:rsidRPr="00BF6470">
      <w:rPr>
        <w:rFonts w:ascii="Arial" w:hAnsi="Arial"/>
        <w:i/>
        <w:sz w:val="14"/>
      </w:rPr>
      <w:t>Qd</w:t>
    </w:r>
    <w:proofErr w:type="spellEnd"/>
    <w:r w:rsidRPr="00BF6470">
      <w:rPr>
        <w:rFonts w:ascii="Arial" w:hAnsi="Arial"/>
        <w:i/>
        <w:sz w:val="14"/>
      </w:rPr>
      <w:t xml:space="preserve">. 2 </w:t>
    </w:r>
    <w:proofErr w:type="spellStart"/>
    <w:r w:rsidRPr="00BF6470">
      <w:rPr>
        <w:rFonts w:ascii="Arial" w:hAnsi="Arial"/>
        <w:i/>
        <w:sz w:val="14"/>
      </w:rPr>
      <w:t>Bl</w:t>
    </w:r>
    <w:proofErr w:type="spellEnd"/>
    <w:r w:rsidRPr="00BF6470">
      <w:rPr>
        <w:rFonts w:ascii="Arial" w:hAnsi="Arial"/>
        <w:i/>
        <w:sz w:val="14"/>
      </w:rPr>
      <w:t xml:space="preserve">. F, </w:t>
    </w:r>
    <w:proofErr w:type="spellStart"/>
    <w:r w:rsidRPr="00BF6470">
      <w:rPr>
        <w:rFonts w:ascii="Arial" w:hAnsi="Arial"/>
        <w:i/>
        <w:sz w:val="14"/>
      </w:rPr>
      <w:t>Lt</w:t>
    </w:r>
    <w:proofErr w:type="spellEnd"/>
    <w:r w:rsidRPr="00BF6470">
      <w:rPr>
        <w:rFonts w:ascii="Arial" w:hAnsi="Arial"/>
        <w:i/>
        <w:sz w:val="14"/>
      </w:rPr>
      <w:t xml:space="preserve">. 12, </w:t>
    </w:r>
    <w:r>
      <w:rPr>
        <w:rFonts w:ascii="Arial" w:hAnsi="Arial"/>
        <w:i/>
        <w:sz w:val="14"/>
      </w:rPr>
      <w:t xml:space="preserve">Sala 604 - </w:t>
    </w:r>
    <w:r w:rsidRPr="00BF6470">
      <w:rPr>
        <w:rFonts w:ascii="Arial" w:hAnsi="Arial"/>
        <w:i/>
        <w:sz w:val="14"/>
      </w:rPr>
      <w:t>Brasília, DF 70040-911</w:t>
    </w:r>
    <w:r>
      <w:rPr>
        <w:rFonts w:ascii="Arial" w:hAnsi="Arial"/>
        <w:i/>
        <w:sz w:val="14"/>
      </w:rPr>
      <w:t xml:space="preserve"> – Ed. Via Capital</w:t>
    </w:r>
  </w:p>
  <w:p w14:paraId="5B77FDE9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 xml:space="preserve">e-mail: contato@rbcip.org </w:t>
    </w:r>
    <w:r>
      <w:rPr>
        <w:rFonts w:ascii="Noto Sans Symbols" w:eastAsia="Noto Sans Symbols" w:hAnsi="Noto Sans Symbols" w:cs="Noto Sans Symbols"/>
        <w:i/>
        <w:color w:val="000000"/>
        <w:sz w:val="14"/>
        <w:szCs w:val="14"/>
      </w:rPr>
      <w:t>∙</w:t>
    </w:r>
    <w:r>
      <w:rPr>
        <w:rFonts w:ascii="Arial" w:eastAsia="Arial" w:hAnsi="Arial" w:cs="Arial"/>
        <w:i/>
        <w:color w:val="000000"/>
        <w:sz w:val="14"/>
        <w:szCs w:val="14"/>
      </w:rPr>
      <w:t xml:space="preserve"> www.rbcip.org</w:t>
    </w:r>
  </w:p>
  <w:p w14:paraId="2763E452" w14:textId="1B20F671" w:rsidR="009F370A" w:rsidRPr="001A648B" w:rsidRDefault="009F370A" w:rsidP="001A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B023" w14:textId="77777777" w:rsidR="002870E1" w:rsidRDefault="002870E1">
      <w:pPr>
        <w:spacing w:after="0" w:line="240" w:lineRule="auto"/>
      </w:pPr>
      <w:r>
        <w:separator/>
      </w:r>
    </w:p>
  </w:footnote>
  <w:footnote w:type="continuationSeparator" w:id="0">
    <w:p w14:paraId="43833411" w14:textId="77777777" w:rsidR="002870E1" w:rsidRDefault="0028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CA57" w14:textId="07C730B3" w:rsidR="009F370A" w:rsidRDefault="00736A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558098" wp14:editId="77C4C716">
          <wp:simplePos x="0" y="0"/>
          <wp:positionH relativeFrom="column">
            <wp:posOffset>3717471</wp:posOffset>
          </wp:positionH>
          <wp:positionV relativeFrom="paragraph">
            <wp:posOffset>-60506</wp:posOffset>
          </wp:positionV>
          <wp:extent cx="1847850" cy="855345"/>
          <wp:effectExtent l="0" t="0" r="0" b="0"/>
          <wp:wrapNone/>
          <wp:docPr id="912963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9635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B22">
      <w:rPr>
        <w:noProof/>
        <w:color w:val="000000"/>
      </w:rPr>
      <w:drawing>
        <wp:inline distT="0" distB="0" distL="0" distR="0" wp14:anchorId="44C33DB7" wp14:editId="7E0A9A98">
          <wp:extent cx="2045907" cy="740992"/>
          <wp:effectExtent l="0" t="0" r="0" b="0"/>
          <wp:docPr id="20" name="image1.pn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5907" cy="740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A28"/>
    <w:multiLevelType w:val="hybridMultilevel"/>
    <w:tmpl w:val="13C842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35B9"/>
    <w:multiLevelType w:val="hybridMultilevel"/>
    <w:tmpl w:val="64E62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F7786"/>
    <w:multiLevelType w:val="multilevel"/>
    <w:tmpl w:val="2A54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B25D9"/>
    <w:multiLevelType w:val="multilevel"/>
    <w:tmpl w:val="794C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67D5C"/>
    <w:multiLevelType w:val="hybridMultilevel"/>
    <w:tmpl w:val="DE867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A58E6"/>
    <w:multiLevelType w:val="multilevel"/>
    <w:tmpl w:val="8F82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43E67"/>
    <w:multiLevelType w:val="multilevel"/>
    <w:tmpl w:val="5BE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229B2"/>
    <w:multiLevelType w:val="multilevel"/>
    <w:tmpl w:val="7B6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50D5A"/>
    <w:multiLevelType w:val="hybridMultilevel"/>
    <w:tmpl w:val="5B428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CD0417"/>
    <w:multiLevelType w:val="multilevel"/>
    <w:tmpl w:val="1C4C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76CA7"/>
    <w:multiLevelType w:val="multilevel"/>
    <w:tmpl w:val="FD18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A39B7"/>
    <w:multiLevelType w:val="hybridMultilevel"/>
    <w:tmpl w:val="5EEE4534"/>
    <w:lvl w:ilvl="0" w:tplc="22300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B48A9"/>
    <w:multiLevelType w:val="multilevel"/>
    <w:tmpl w:val="985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520C6"/>
    <w:multiLevelType w:val="hybridMultilevel"/>
    <w:tmpl w:val="019AA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74875"/>
    <w:multiLevelType w:val="multilevel"/>
    <w:tmpl w:val="E6C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A411A4"/>
    <w:multiLevelType w:val="multilevel"/>
    <w:tmpl w:val="CE32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6B5701"/>
    <w:multiLevelType w:val="multilevel"/>
    <w:tmpl w:val="1DD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6E1EC1"/>
    <w:multiLevelType w:val="multilevel"/>
    <w:tmpl w:val="FC1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390BAF"/>
    <w:multiLevelType w:val="multilevel"/>
    <w:tmpl w:val="B2A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980176">
    <w:abstractNumId w:val="4"/>
  </w:num>
  <w:num w:numId="2" w16cid:durableId="772212828">
    <w:abstractNumId w:val="13"/>
  </w:num>
  <w:num w:numId="3" w16cid:durableId="830406795">
    <w:abstractNumId w:val="11"/>
  </w:num>
  <w:num w:numId="4" w16cid:durableId="1576549743">
    <w:abstractNumId w:val="1"/>
  </w:num>
  <w:num w:numId="5" w16cid:durableId="1446774622">
    <w:abstractNumId w:val="8"/>
  </w:num>
  <w:num w:numId="6" w16cid:durableId="1597207880">
    <w:abstractNumId w:val="0"/>
  </w:num>
  <w:num w:numId="7" w16cid:durableId="492378926">
    <w:abstractNumId w:val="7"/>
  </w:num>
  <w:num w:numId="8" w16cid:durableId="552667242">
    <w:abstractNumId w:val="16"/>
  </w:num>
  <w:num w:numId="9" w16cid:durableId="1342273795">
    <w:abstractNumId w:val="14"/>
  </w:num>
  <w:num w:numId="10" w16cid:durableId="48573768">
    <w:abstractNumId w:val="5"/>
  </w:num>
  <w:num w:numId="11" w16cid:durableId="81339750">
    <w:abstractNumId w:val="10"/>
  </w:num>
  <w:num w:numId="12" w16cid:durableId="711274582">
    <w:abstractNumId w:val="17"/>
  </w:num>
  <w:num w:numId="13" w16cid:durableId="1772386530">
    <w:abstractNumId w:val="2"/>
  </w:num>
  <w:num w:numId="14" w16cid:durableId="1515345725">
    <w:abstractNumId w:val="15"/>
  </w:num>
  <w:num w:numId="15" w16cid:durableId="1132361237">
    <w:abstractNumId w:val="3"/>
  </w:num>
  <w:num w:numId="16" w16cid:durableId="590506054">
    <w:abstractNumId w:val="12"/>
  </w:num>
  <w:num w:numId="17" w16cid:durableId="645359610">
    <w:abstractNumId w:val="9"/>
  </w:num>
  <w:num w:numId="18" w16cid:durableId="1514875539">
    <w:abstractNumId w:val="6"/>
  </w:num>
  <w:num w:numId="19" w16cid:durableId="13420043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0A"/>
    <w:rsid w:val="0004681C"/>
    <w:rsid w:val="000740A9"/>
    <w:rsid w:val="00085D43"/>
    <w:rsid w:val="00092D24"/>
    <w:rsid w:val="000B3176"/>
    <w:rsid w:val="000B6113"/>
    <w:rsid w:val="000F7939"/>
    <w:rsid w:val="0010475E"/>
    <w:rsid w:val="001109A9"/>
    <w:rsid w:val="00127C14"/>
    <w:rsid w:val="00142988"/>
    <w:rsid w:val="00151760"/>
    <w:rsid w:val="001A648B"/>
    <w:rsid w:val="001C22DE"/>
    <w:rsid w:val="001D1F0F"/>
    <w:rsid w:val="00221E0D"/>
    <w:rsid w:val="00284873"/>
    <w:rsid w:val="002870E1"/>
    <w:rsid w:val="002E413E"/>
    <w:rsid w:val="003214B0"/>
    <w:rsid w:val="0033115C"/>
    <w:rsid w:val="00331388"/>
    <w:rsid w:val="003A3C57"/>
    <w:rsid w:val="00440F4A"/>
    <w:rsid w:val="00470FCA"/>
    <w:rsid w:val="00497E07"/>
    <w:rsid w:val="00540A06"/>
    <w:rsid w:val="00542FB3"/>
    <w:rsid w:val="00576A46"/>
    <w:rsid w:val="005A187A"/>
    <w:rsid w:val="005B2E5F"/>
    <w:rsid w:val="005F62D9"/>
    <w:rsid w:val="00605B4F"/>
    <w:rsid w:val="00654AAE"/>
    <w:rsid w:val="00696BF7"/>
    <w:rsid w:val="006B15BA"/>
    <w:rsid w:val="006C2E26"/>
    <w:rsid w:val="00704069"/>
    <w:rsid w:val="00707032"/>
    <w:rsid w:val="00736A7D"/>
    <w:rsid w:val="007A7754"/>
    <w:rsid w:val="007A7C14"/>
    <w:rsid w:val="007C5B92"/>
    <w:rsid w:val="007F2B22"/>
    <w:rsid w:val="007F7B47"/>
    <w:rsid w:val="00800EC0"/>
    <w:rsid w:val="00805CEE"/>
    <w:rsid w:val="0083735A"/>
    <w:rsid w:val="008410DD"/>
    <w:rsid w:val="008544F1"/>
    <w:rsid w:val="008A21A5"/>
    <w:rsid w:val="008D34AF"/>
    <w:rsid w:val="008D7D6F"/>
    <w:rsid w:val="008E7EDC"/>
    <w:rsid w:val="0090783B"/>
    <w:rsid w:val="009340D1"/>
    <w:rsid w:val="00937F3D"/>
    <w:rsid w:val="00942A89"/>
    <w:rsid w:val="0099776F"/>
    <w:rsid w:val="009C10EA"/>
    <w:rsid w:val="009C1EC1"/>
    <w:rsid w:val="009F370A"/>
    <w:rsid w:val="00A500AD"/>
    <w:rsid w:val="00A917C6"/>
    <w:rsid w:val="00A91D93"/>
    <w:rsid w:val="00AF486F"/>
    <w:rsid w:val="00B04EC9"/>
    <w:rsid w:val="00B25A34"/>
    <w:rsid w:val="00B8353F"/>
    <w:rsid w:val="00B90C75"/>
    <w:rsid w:val="00B92D71"/>
    <w:rsid w:val="00BC2E34"/>
    <w:rsid w:val="00C15B27"/>
    <w:rsid w:val="00C421C5"/>
    <w:rsid w:val="00C52D33"/>
    <w:rsid w:val="00C66035"/>
    <w:rsid w:val="00C72F0F"/>
    <w:rsid w:val="00C90177"/>
    <w:rsid w:val="00D74921"/>
    <w:rsid w:val="00D82182"/>
    <w:rsid w:val="00D902A9"/>
    <w:rsid w:val="00DE275D"/>
    <w:rsid w:val="00E52921"/>
    <w:rsid w:val="00EF2F26"/>
    <w:rsid w:val="00F07FDC"/>
    <w:rsid w:val="00F27785"/>
    <w:rsid w:val="00F33A62"/>
    <w:rsid w:val="00F42163"/>
    <w:rsid w:val="00F6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CDA23"/>
  <w15:docId w15:val="{551A0857-BDA0-42D8-B81B-A1171947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CC3"/>
  </w:style>
  <w:style w:type="paragraph" w:styleId="Footer">
    <w:name w:val="footer"/>
    <w:basedOn w:val="Normal"/>
    <w:link w:val="FooterChar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D1CC3"/>
  </w:style>
  <w:style w:type="character" w:styleId="Hyperlink">
    <w:name w:val="Hyperlink"/>
    <w:basedOn w:val="DefaultParagraphFont"/>
    <w:rsid w:val="00B4222D"/>
    <w:rPr>
      <w:color w:val="0000FF"/>
      <w:u w:val="single"/>
    </w:rPr>
  </w:style>
  <w:style w:type="table" w:styleId="TableGrid">
    <w:name w:val="Table Grid"/>
    <w:basedOn w:val="TableNormal"/>
    <w:uiPriority w:val="39"/>
    <w:rsid w:val="00F1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DefaultParagraphFont"/>
    <w:uiPriority w:val="99"/>
    <w:semiHidden/>
    <w:unhideWhenUsed/>
    <w:rsid w:val="00635F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2F87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6374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F7B4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40A0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C660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4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GFqyVKP8IbUwWs55SGINXkhbQ==">CgMxLjA4AHIhMUk2Z3BYYTgzUzJnSGo3OXBOd3pXYzd6VG5Lc1oxNVdY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1050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Isabela Camargo</dc:creator>
  <cp:lastModifiedBy>Arnaldo Mauerberg Junior</cp:lastModifiedBy>
  <cp:revision>5</cp:revision>
  <cp:lastPrinted>2025-04-02T13:29:00Z</cp:lastPrinted>
  <dcterms:created xsi:type="dcterms:W3CDTF">2025-07-21T19:20:00Z</dcterms:created>
  <dcterms:modified xsi:type="dcterms:W3CDTF">2025-07-22T15:06:00Z</dcterms:modified>
</cp:coreProperties>
</file>