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2D5A" w14:textId="77777777" w:rsidR="001C22DE" w:rsidRPr="00EF3385" w:rsidRDefault="001C22DE" w:rsidP="001C22DE">
      <w:bookmarkStart w:id="0" w:name="_Hlk203735396"/>
      <w:r w:rsidRPr="00EF3385">
        <w:t>3. Projeto Juventude e Reparo: Formação e Protagonismo</w:t>
      </w:r>
    </w:p>
    <w:bookmarkEnd w:id="0"/>
    <w:p w14:paraId="18E9E518" w14:textId="77777777" w:rsidR="001C22DE" w:rsidRPr="00EF3385" w:rsidRDefault="001C22DE" w:rsidP="001C22DE"/>
    <w:p w14:paraId="0C0F9B28" w14:textId="618DD324" w:rsidR="001C22DE" w:rsidRPr="00EF3385" w:rsidRDefault="001C22DE" w:rsidP="001C22DE">
      <w:r w:rsidRPr="00EF3385">
        <w:t>Área(s): Educação, Juventude, Direitos Humanos</w:t>
      </w:r>
      <w:r w:rsidRPr="00EF3385">
        <w:br/>
        <w:t xml:space="preserve">Exemplo de </w:t>
      </w:r>
      <w:proofErr w:type="spellStart"/>
      <w:r w:rsidRPr="00EF3385">
        <w:t>OSCs</w:t>
      </w:r>
      <w:proofErr w:type="spellEnd"/>
      <w:r w:rsidRPr="00EF3385">
        <w:t xml:space="preserve"> indicadas: Associação Cultural Alvorada, </w:t>
      </w:r>
      <w:proofErr w:type="spellStart"/>
      <w:r w:rsidRPr="00EF3385">
        <w:t>ProHumanos</w:t>
      </w:r>
      <w:proofErr w:type="spellEnd"/>
      <w:r w:rsidRPr="00EF3385">
        <w:br/>
        <w:t>Descrição:</w:t>
      </w:r>
      <w:r w:rsidRPr="00EF3385">
        <w:br/>
        <w:t>Formação cidadã de jovens moradores das áreas atingidas para atuação em projetos locais, fortalecimento de lideranças e construção de agendas coletivas de futuro, com base em direitos humanos e justiça ambiental.</w:t>
      </w:r>
    </w:p>
    <w:p w14:paraId="22FDF612" w14:textId="3D2C23D6" w:rsidR="00605B4F" w:rsidRPr="00EF3385" w:rsidRDefault="00605B4F" w:rsidP="00605B4F">
      <w:r w:rsidRPr="00EF3385">
        <w:br w:type="page"/>
      </w:r>
    </w:p>
    <w:p w14:paraId="6E39DB43" w14:textId="6F3A6087" w:rsidR="00AF486F" w:rsidRPr="00EF3385" w:rsidRDefault="00AF486F" w:rsidP="009C1EC1">
      <w:pPr>
        <w:jc w:val="both"/>
      </w:pPr>
      <w:r w:rsidRPr="00EF3385">
        <w:lastRenderedPageBreak/>
        <w:t>Este projeto atende ao Objetivo 3 do Projeto 3 – Desenvolvimento Institucional de Organizações da Sociedade Civil referente ao edital Nosso Chão, Nossa Terra MCZ|24035|2024001:</w:t>
      </w:r>
    </w:p>
    <w:p w14:paraId="7130222F" w14:textId="592BD02B" w:rsidR="00AF486F" w:rsidRPr="00EF3385" w:rsidRDefault="00AF486F" w:rsidP="009C1EC1">
      <w:pPr>
        <w:jc w:val="both"/>
      </w:pPr>
      <w:r w:rsidRPr="00EF3385">
        <w:t xml:space="preserve">Objetivo 3: Promover a sustentabilidade das </w:t>
      </w:r>
      <w:proofErr w:type="spellStart"/>
      <w:r w:rsidRPr="00EF3385">
        <w:t>OSCs</w:t>
      </w:r>
      <w:proofErr w:type="spellEnd"/>
      <w:r w:rsidRPr="00EF3385">
        <w:t>, incentivando práticas de captação de recursos, desenvolvimento de parcerias e inovação social</w:t>
      </w:r>
    </w:p>
    <w:p w14:paraId="016C4576" w14:textId="77777777" w:rsidR="00AF486F" w:rsidRPr="00EF3385" w:rsidRDefault="00AF486F" w:rsidP="009C1EC1">
      <w:pPr>
        <w:jc w:val="both"/>
      </w:pPr>
    </w:p>
    <w:p w14:paraId="6A79792C" w14:textId="3C9D810B" w:rsidR="00805CEE" w:rsidRPr="00EF3385" w:rsidRDefault="00805CEE" w:rsidP="009C1EC1">
      <w:pPr>
        <w:jc w:val="both"/>
      </w:pPr>
      <w:r w:rsidRPr="00EF3385">
        <w:t>O modelo de projeto aqui proposto é baseado na Lei Nº 13.019 de 31 de julho de 2014.</w:t>
      </w:r>
    </w:p>
    <w:p w14:paraId="7901727F" w14:textId="73B8FE76" w:rsidR="00805CEE" w:rsidRPr="00EF3385" w:rsidRDefault="00805CEE" w:rsidP="009C1EC1">
      <w:pPr>
        <w:jc w:val="both"/>
      </w:pPr>
      <w:r w:rsidRPr="00EF3385">
        <w:t xml:space="preserve">Seção VII, Art. 22, incisos I, II, IIA, III, IV, </w:t>
      </w:r>
    </w:p>
    <w:p w14:paraId="763A7BE5" w14:textId="77777777" w:rsidR="00C421C5" w:rsidRPr="00EF3385" w:rsidRDefault="00736A7D" w:rsidP="00C421C5">
      <w:pPr>
        <w:jc w:val="both"/>
      </w:pPr>
      <w:r w:rsidRPr="00EF3385">
        <w:br w:type="page"/>
      </w:r>
      <w:r w:rsidR="00C421C5" w:rsidRPr="00EF3385">
        <w:lastRenderedPageBreak/>
        <w:t>1. DESCRIÇÃO DA REALIDADE QUE SERÁ OBJETO DA PARCERIA</w:t>
      </w:r>
    </w:p>
    <w:p w14:paraId="3CB00231" w14:textId="77777777" w:rsidR="00C421C5" w:rsidRPr="00EF3385" w:rsidRDefault="00C421C5" w:rsidP="00C421C5">
      <w:pPr>
        <w:jc w:val="both"/>
      </w:pPr>
      <w:r w:rsidRPr="00EF3385">
        <w:t>As comunidades afetadas pelo afundamento do solo em Maceió vivem, além das perdas materiais, um esvaziamento de oportunidades para suas juventudes. Muitos desses jovens encontram-se em situação de vulnerabilidade social, com poucas perspectivas de inserção qualificada em processos de participação cidadã, formação política ou construção de projetos de vida sustentáveis em seus territórios.</w:t>
      </w:r>
    </w:p>
    <w:p w14:paraId="4750F156" w14:textId="77777777" w:rsidR="00C421C5" w:rsidRPr="00EF3385" w:rsidRDefault="00C421C5" w:rsidP="00C421C5">
      <w:pPr>
        <w:jc w:val="both"/>
      </w:pPr>
      <w:r w:rsidRPr="00EF3385">
        <w:t>O afastamento compulsório de suas raízes e a insegurança quanto ao futuro contribuem para sentimentos de desmobilização, falta de pertencimento e desvalorização de suas capacidades como agentes transformadores. Nesse contexto, é necessário fortalecer as juventudes enquanto sujeitos de direitos, proporcionando-lhes formação qualificada, espaços de escuta, de elaboração de propostas e de fortalecimento de suas lideranças.</w:t>
      </w:r>
    </w:p>
    <w:p w14:paraId="07473A6D" w14:textId="77777777" w:rsidR="00C421C5" w:rsidRPr="00EF3385" w:rsidRDefault="00C421C5" w:rsidP="00C421C5">
      <w:pPr>
        <w:jc w:val="both"/>
      </w:pPr>
      <w:r w:rsidRPr="00EF3385">
        <w:t>O projeto visa atuar diretamente nessa lacuna, por meio da formação cidadã e em direitos humanos, com ênfase no fortalecimento da autonomia, da participação e do protagonismo juvenil como ferramenta de reparação simbólica e de construção de futuros coletivos.</w:t>
      </w:r>
    </w:p>
    <w:p w14:paraId="52991454" w14:textId="6B6D2351" w:rsidR="00C421C5" w:rsidRPr="00EF3385" w:rsidRDefault="00C421C5" w:rsidP="00C421C5">
      <w:pPr>
        <w:jc w:val="both"/>
      </w:pPr>
    </w:p>
    <w:p w14:paraId="55ADC536" w14:textId="77777777" w:rsidR="00C421C5" w:rsidRPr="00EF3385" w:rsidRDefault="00C421C5" w:rsidP="00C421C5">
      <w:pPr>
        <w:jc w:val="both"/>
      </w:pPr>
      <w:r w:rsidRPr="00EF3385">
        <w:t>2. DESCRIÇÃO DE METAS A SEREM ATINGIDAS E DE ATIVIDADES OU PROJETOS A SEREM EXECUTADOS</w:t>
      </w:r>
    </w:p>
    <w:p w14:paraId="06739BA3" w14:textId="77777777" w:rsidR="00C421C5" w:rsidRPr="00EF3385" w:rsidRDefault="00C421C5" w:rsidP="00C421C5">
      <w:pPr>
        <w:jc w:val="both"/>
      </w:pPr>
      <w:r w:rsidRPr="00EF3385">
        <w:t>Metas:</w:t>
      </w:r>
    </w:p>
    <w:p w14:paraId="1C2668BA" w14:textId="77777777" w:rsidR="00C421C5" w:rsidRPr="00EF3385" w:rsidRDefault="00C421C5" w:rsidP="00C421C5">
      <w:pPr>
        <w:numPr>
          <w:ilvl w:val="0"/>
          <w:numId w:val="12"/>
        </w:numPr>
        <w:jc w:val="both"/>
      </w:pPr>
      <w:r w:rsidRPr="00EF3385">
        <w:t>Formar 50 jovens moradores de comunidades afetadas em direitos humanos, cidadania, justiça ambiental e participação política.</w:t>
      </w:r>
    </w:p>
    <w:p w14:paraId="088C5701" w14:textId="77777777" w:rsidR="00C421C5" w:rsidRPr="00EF3385" w:rsidRDefault="00C421C5" w:rsidP="00C421C5">
      <w:pPr>
        <w:numPr>
          <w:ilvl w:val="0"/>
          <w:numId w:val="12"/>
        </w:numPr>
        <w:jc w:val="both"/>
      </w:pPr>
      <w:r w:rsidRPr="00EF3385">
        <w:t>Realizar 4 oficinas temáticas presenciais, com foco em práticas cidadãs, juventudes e reparação.</w:t>
      </w:r>
    </w:p>
    <w:p w14:paraId="0AF27405" w14:textId="77777777" w:rsidR="00C421C5" w:rsidRPr="00EF3385" w:rsidRDefault="00C421C5" w:rsidP="00C421C5">
      <w:pPr>
        <w:numPr>
          <w:ilvl w:val="0"/>
          <w:numId w:val="12"/>
        </w:numPr>
        <w:jc w:val="both"/>
      </w:pPr>
      <w:r w:rsidRPr="00EF3385">
        <w:t>Realizar 2 seminários comunitários com participação das juventudes formadas, das lideranças locais e das famílias.</w:t>
      </w:r>
    </w:p>
    <w:p w14:paraId="12598F34" w14:textId="77777777" w:rsidR="00C421C5" w:rsidRPr="00EF3385" w:rsidRDefault="00C421C5" w:rsidP="00C421C5">
      <w:pPr>
        <w:numPr>
          <w:ilvl w:val="0"/>
          <w:numId w:val="12"/>
        </w:numPr>
        <w:jc w:val="both"/>
      </w:pPr>
      <w:r w:rsidRPr="00EF3385">
        <w:t>Construir de forma participativa um documento público de propostas elaborado pelos jovens para políticas de reparação e futuro.</w:t>
      </w:r>
    </w:p>
    <w:p w14:paraId="10D777E3" w14:textId="77777777" w:rsidR="00C421C5" w:rsidRPr="00EF3385" w:rsidRDefault="00C421C5" w:rsidP="00C421C5">
      <w:pPr>
        <w:jc w:val="both"/>
      </w:pPr>
      <w:r w:rsidRPr="00EF3385">
        <w:t>Atividades:</w:t>
      </w:r>
    </w:p>
    <w:p w14:paraId="351F0992" w14:textId="77777777" w:rsidR="00C421C5" w:rsidRPr="00EF3385" w:rsidRDefault="00C421C5" w:rsidP="00C421C5">
      <w:pPr>
        <w:numPr>
          <w:ilvl w:val="0"/>
          <w:numId w:val="13"/>
        </w:numPr>
        <w:jc w:val="both"/>
      </w:pPr>
      <w:r w:rsidRPr="00EF3385">
        <w:t>Diagnóstico inicial e mobilização dos jovens participantes.</w:t>
      </w:r>
    </w:p>
    <w:p w14:paraId="02BEF22C" w14:textId="77777777" w:rsidR="00C421C5" w:rsidRPr="00EF3385" w:rsidRDefault="00C421C5" w:rsidP="00C421C5">
      <w:pPr>
        <w:numPr>
          <w:ilvl w:val="0"/>
          <w:numId w:val="13"/>
        </w:numPr>
        <w:jc w:val="both"/>
      </w:pPr>
      <w:r w:rsidRPr="00EF3385">
        <w:t>Elaboração e realização das oficinas temáticas.</w:t>
      </w:r>
    </w:p>
    <w:p w14:paraId="725D2413" w14:textId="77777777" w:rsidR="00C421C5" w:rsidRPr="00EF3385" w:rsidRDefault="00C421C5" w:rsidP="00C421C5">
      <w:pPr>
        <w:numPr>
          <w:ilvl w:val="0"/>
          <w:numId w:val="13"/>
        </w:numPr>
        <w:jc w:val="both"/>
      </w:pPr>
      <w:r w:rsidRPr="00EF3385">
        <w:t>Realização dos seminários comunitários.</w:t>
      </w:r>
    </w:p>
    <w:p w14:paraId="7A3DDF8B" w14:textId="77777777" w:rsidR="00C421C5" w:rsidRPr="00EF3385" w:rsidRDefault="00C421C5" w:rsidP="00C421C5">
      <w:pPr>
        <w:numPr>
          <w:ilvl w:val="0"/>
          <w:numId w:val="13"/>
        </w:numPr>
        <w:jc w:val="both"/>
      </w:pPr>
      <w:r w:rsidRPr="00EF3385">
        <w:t>Produção coletiva do documento final de propostas.</w:t>
      </w:r>
    </w:p>
    <w:p w14:paraId="32B5C4F8" w14:textId="77777777" w:rsidR="00C421C5" w:rsidRPr="00EF3385" w:rsidRDefault="00C421C5" w:rsidP="00C421C5">
      <w:pPr>
        <w:numPr>
          <w:ilvl w:val="0"/>
          <w:numId w:val="13"/>
        </w:numPr>
        <w:jc w:val="both"/>
      </w:pPr>
      <w:r w:rsidRPr="00EF3385">
        <w:t>Acompanhamento pedagógico contínuo por equipe técnica especializada.</w:t>
      </w:r>
    </w:p>
    <w:p w14:paraId="0252201C" w14:textId="77777777" w:rsidR="00C421C5" w:rsidRPr="00EF3385" w:rsidRDefault="00C421C5" w:rsidP="00C421C5">
      <w:pPr>
        <w:numPr>
          <w:ilvl w:val="0"/>
          <w:numId w:val="13"/>
        </w:numPr>
        <w:jc w:val="both"/>
      </w:pPr>
      <w:r w:rsidRPr="00EF3385">
        <w:lastRenderedPageBreak/>
        <w:t>Divulgação dos resultados nas redes sociais e canais da OSC.</w:t>
      </w:r>
    </w:p>
    <w:p w14:paraId="23A686A0" w14:textId="5DFA6F14" w:rsidR="00C421C5" w:rsidRPr="00EF3385" w:rsidRDefault="00C421C5" w:rsidP="00C421C5">
      <w:pPr>
        <w:jc w:val="both"/>
      </w:pPr>
    </w:p>
    <w:p w14:paraId="4687614C" w14:textId="77777777" w:rsidR="00C421C5" w:rsidRPr="00EF3385" w:rsidRDefault="00C421C5" w:rsidP="00C421C5">
      <w:pPr>
        <w:jc w:val="both"/>
      </w:pPr>
      <w:r w:rsidRPr="00EF3385">
        <w:t>3. PREVISÃO DE RECEITAS E DE DESPESAS A SEREM REALIZADAS NA EXECUÇÃO DAS ATIVIDADES OU DOS PROJETOS ABRANGIDOS PELA PARCERIA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822"/>
        <w:gridCol w:w="1388"/>
      </w:tblGrid>
      <w:tr w:rsidR="00C421C5" w:rsidRPr="00EF3385" w14:paraId="67692173" w14:textId="77777777" w:rsidTr="00EF3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AC81CA" w14:textId="77777777" w:rsidR="00C421C5" w:rsidRPr="00EF3385" w:rsidRDefault="00C421C5" w:rsidP="00C421C5">
            <w:pPr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Natureza da Receita</w:t>
            </w:r>
          </w:p>
        </w:tc>
        <w:tc>
          <w:tcPr>
            <w:tcW w:w="0" w:type="auto"/>
            <w:hideMark/>
          </w:tcPr>
          <w:p w14:paraId="3EFC12C7" w14:textId="77777777" w:rsidR="00C421C5" w:rsidRPr="00EF3385" w:rsidRDefault="00C421C5" w:rsidP="00C421C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Valor (R$)</w:t>
            </w:r>
          </w:p>
        </w:tc>
      </w:tr>
      <w:tr w:rsidR="00C421C5" w:rsidRPr="00EF3385" w14:paraId="3545624D" w14:textId="77777777" w:rsidTr="00EF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352BB8" w14:textId="77777777" w:rsidR="00C421C5" w:rsidRPr="00EF3385" w:rsidRDefault="00C421C5" w:rsidP="00C421C5">
            <w:pPr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Recursos da parceria pública</w:t>
            </w:r>
          </w:p>
        </w:tc>
        <w:tc>
          <w:tcPr>
            <w:tcW w:w="0" w:type="auto"/>
            <w:hideMark/>
          </w:tcPr>
          <w:p w14:paraId="5DDAFDBF" w14:textId="77777777" w:rsidR="00C421C5" w:rsidRPr="00EF3385" w:rsidRDefault="00C421C5" w:rsidP="00C421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90.000,00</w:t>
            </w:r>
          </w:p>
        </w:tc>
      </w:tr>
      <w:tr w:rsidR="00C421C5" w:rsidRPr="00EF3385" w14:paraId="465FC6F0" w14:textId="77777777" w:rsidTr="00EF3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D8FC9D" w14:textId="77777777" w:rsidR="00C421C5" w:rsidRPr="00EF3385" w:rsidRDefault="00C421C5" w:rsidP="00C421C5">
            <w:pPr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Contrapartida da OSC (não financeira - equipe, espaço, equipamentos)</w:t>
            </w:r>
          </w:p>
        </w:tc>
        <w:tc>
          <w:tcPr>
            <w:tcW w:w="0" w:type="auto"/>
            <w:hideMark/>
          </w:tcPr>
          <w:p w14:paraId="3C5FE84E" w14:textId="77777777" w:rsidR="00C421C5" w:rsidRPr="00EF3385" w:rsidRDefault="00C421C5" w:rsidP="00C421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—</w:t>
            </w:r>
          </w:p>
        </w:tc>
      </w:tr>
      <w:tr w:rsidR="00C421C5" w:rsidRPr="00EF3385" w14:paraId="7A9F8010" w14:textId="77777777" w:rsidTr="00EF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5FAD6B" w14:textId="77777777" w:rsidR="00C421C5" w:rsidRPr="00EF3385" w:rsidRDefault="00C421C5" w:rsidP="00C421C5">
            <w:pPr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Total da Receita</w:t>
            </w:r>
          </w:p>
        </w:tc>
        <w:tc>
          <w:tcPr>
            <w:tcW w:w="0" w:type="auto"/>
            <w:hideMark/>
          </w:tcPr>
          <w:p w14:paraId="688CBF9B" w14:textId="77777777" w:rsidR="00C421C5" w:rsidRPr="00EF3385" w:rsidRDefault="00C421C5" w:rsidP="00C421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R$ 90.000,00</w:t>
            </w:r>
          </w:p>
        </w:tc>
      </w:tr>
      <w:tr w:rsidR="00C421C5" w:rsidRPr="00EF3385" w14:paraId="552E6757" w14:textId="77777777" w:rsidTr="00EF3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00CF16" w14:textId="77777777" w:rsidR="00C421C5" w:rsidRPr="00EF3385" w:rsidRDefault="00C421C5" w:rsidP="00C421C5">
            <w:pPr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Despesas</w:t>
            </w:r>
          </w:p>
        </w:tc>
        <w:tc>
          <w:tcPr>
            <w:tcW w:w="0" w:type="auto"/>
            <w:hideMark/>
          </w:tcPr>
          <w:p w14:paraId="3E1560C6" w14:textId="77777777" w:rsidR="00C421C5" w:rsidRPr="00EF3385" w:rsidRDefault="00C421C5" w:rsidP="00C421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Valor (R$)</w:t>
            </w:r>
          </w:p>
        </w:tc>
      </w:tr>
      <w:tr w:rsidR="00C421C5" w:rsidRPr="00EF3385" w14:paraId="2238B4DC" w14:textId="77777777" w:rsidTr="00EF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3F6585" w14:textId="77777777" w:rsidR="00C421C5" w:rsidRPr="00EF3385" w:rsidRDefault="00C421C5" w:rsidP="00C421C5">
            <w:pPr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Equipe técnica (coordenação, pedagogia, facilitadores)</w:t>
            </w:r>
          </w:p>
        </w:tc>
        <w:tc>
          <w:tcPr>
            <w:tcW w:w="0" w:type="auto"/>
            <w:hideMark/>
          </w:tcPr>
          <w:p w14:paraId="4B269541" w14:textId="77777777" w:rsidR="00C421C5" w:rsidRPr="00EF3385" w:rsidRDefault="00C421C5" w:rsidP="00C421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45.000,00</w:t>
            </w:r>
          </w:p>
        </w:tc>
      </w:tr>
      <w:tr w:rsidR="00C421C5" w:rsidRPr="00EF3385" w14:paraId="2AB06C36" w14:textId="77777777" w:rsidTr="00EF3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7F1204" w14:textId="77777777" w:rsidR="00C421C5" w:rsidRPr="00EF3385" w:rsidRDefault="00C421C5" w:rsidP="00C421C5">
            <w:pPr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Produção e materiais pedagógicos (apostilas, cartilhas, kits)</w:t>
            </w:r>
          </w:p>
        </w:tc>
        <w:tc>
          <w:tcPr>
            <w:tcW w:w="0" w:type="auto"/>
            <w:hideMark/>
          </w:tcPr>
          <w:p w14:paraId="49E32933" w14:textId="77777777" w:rsidR="00C421C5" w:rsidRPr="00EF3385" w:rsidRDefault="00C421C5" w:rsidP="00C421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10.000,00</w:t>
            </w:r>
          </w:p>
        </w:tc>
      </w:tr>
      <w:tr w:rsidR="00C421C5" w:rsidRPr="00EF3385" w14:paraId="4CE7945D" w14:textId="77777777" w:rsidTr="00EF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340F8F" w14:textId="77777777" w:rsidR="00C421C5" w:rsidRPr="00EF3385" w:rsidRDefault="00C421C5" w:rsidP="00C421C5">
            <w:pPr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Estrutura para oficinas e seminários (espaço, equipamentos, alimentação)</w:t>
            </w:r>
          </w:p>
        </w:tc>
        <w:tc>
          <w:tcPr>
            <w:tcW w:w="0" w:type="auto"/>
            <w:hideMark/>
          </w:tcPr>
          <w:p w14:paraId="6145C6C6" w14:textId="77777777" w:rsidR="00C421C5" w:rsidRPr="00EF3385" w:rsidRDefault="00C421C5" w:rsidP="00C421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15.000,00</w:t>
            </w:r>
          </w:p>
        </w:tc>
      </w:tr>
      <w:tr w:rsidR="00C421C5" w:rsidRPr="00EF3385" w14:paraId="6B2FAEA6" w14:textId="77777777" w:rsidTr="00EF3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3385FB" w14:textId="77777777" w:rsidR="00C421C5" w:rsidRPr="00EF3385" w:rsidRDefault="00C421C5" w:rsidP="00C421C5">
            <w:pPr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Logística de transporte dos jovens participantes</w:t>
            </w:r>
          </w:p>
        </w:tc>
        <w:tc>
          <w:tcPr>
            <w:tcW w:w="0" w:type="auto"/>
            <w:hideMark/>
          </w:tcPr>
          <w:p w14:paraId="32A7D1FD" w14:textId="77777777" w:rsidR="00C421C5" w:rsidRPr="00EF3385" w:rsidRDefault="00C421C5" w:rsidP="00C421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10.000,00</w:t>
            </w:r>
          </w:p>
        </w:tc>
      </w:tr>
      <w:tr w:rsidR="00C421C5" w:rsidRPr="00EF3385" w14:paraId="021EA96B" w14:textId="77777777" w:rsidTr="00EF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4C0B0C" w14:textId="77777777" w:rsidR="00C421C5" w:rsidRPr="00EF3385" w:rsidRDefault="00C421C5" w:rsidP="00C421C5">
            <w:pPr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Comunicação e divulgação (mídias sociais, artes gráficas, audiovisual)</w:t>
            </w:r>
          </w:p>
        </w:tc>
        <w:tc>
          <w:tcPr>
            <w:tcW w:w="0" w:type="auto"/>
            <w:hideMark/>
          </w:tcPr>
          <w:p w14:paraId="43507ED6" w14:textId="77777777" w:rsidR="00C421C5" w:rsidRPr="00EF3385" w:rsidRDefault="00C421C5" w:rsidP="00C421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5.000,00</w:t>
            </w:r>
          </w:p>
        </w:tc>
      </w:tr>
      <w:tr w:rsidR="00C421C5" w:rsidRPr="00EF3385" w14:paraId="4DD40C7C" w14:textId="77777777" w:rsidTr="00EF3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5620E5" w14:textId="77777777" w:rsidR="00C421C5" w:rsidRPr="00EF3385" w:rsidRDefault="00C421C5" w:rsidP="00C421C5">
            <w:pPr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Reserva técnica / imprevistos (até 5%)</w:t>
            </w:r>
          </w:p>
        </w:tc>
        <w:tc>
          <w:tcPr>
            <w:tcW w:w="0" w:type="auto"/>
            <w:hideMark/>
          </w:tcPr>
          <w:p w14:paraId="1C38E5C9" w14:textId="77777777" w:rsidR="00C421C5" w:rsidRPr="00EF3385" w:rsidRDefault="00C421C5" w:rsidP="00C421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5.000,00</w:t>
            </w:r>
          </w:p>
        </w:tc>
      </w:tr>
      <w:tr w:rsidR="00C421C5" w:rsidRPr="00EF3385" w14:paraId="5F7F1D69" w14:textId="77777777" w:rsidTr="00EF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EFE14A" w14:textId="77777777" w:rsidR="00C421C5" w:rsidRPr="00EF3385" w:rsidRDefault="00C421C5" w:rsidP="00C421C5">
            <w:pPr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Total das Despesas</w:t>
            </w:r>
          </w:p>
        </w:tc>
        <w:tc>
          <w:tcPr>
            <w:tcW w:w="0" w:type="auto"/>
            <w:hideMark/>
          </w:tcPr>
          <w:p w14:paraId="3FA2B178" w14:textId="77777777" w:rsidR="00C421C5" w:rsidRPr="00EF3385" w:rsidRDefault="00C421C5" w:rsidP="00C421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R$ 90.000,00</w:t>
            </w:r>
          </w:p>
        </w:tc>
      </w:tr>
    </w:tbl>
    <w:p w14:paraId="2A9836AA" w14:textId="6B844B7F" w:rsidR="00C421C5" w:rsidRPr="00EF3385" w:rsidRDefault="00C421C5" w:rsidP="00C421C5">
      <w:pPr>
        <w:jc w:val="both"/>
      </w:pPr>
    </w:p>
    <w:p w14:paraId="2C75D25A" w14:textId="77777777" w:rsidR="00C421C5" w:rsidRPr="00EF3385" w:rsidRDefault="00C421C5" w:rsidP="00C421C5">
      <w:pPr>
        <w:jc w:val="both"/>
      </w:pPr>
      <w:r w:rsidRPr="00EF3385">
        <w:t>4. FORMA DE EXECUÇÃO DAS ATIVIDADES OU DOS PROJETOS E DE CUMPRIMENTO DAS METAS A ELES ATRELADAS</w:t>
      </w:r>
    </w:p>
    <w:p w14:paraId="3F13A22F" w14:textId="77777777" w:rsidR="00C421C5" w:rsidRPr="00EF3385" w:rsidRDefault="00C421C5" w:rsidP="00C421C5">
      <w:pPr>
        <w:jc w:val="both"/>
      </w:pPr>
      <w:r w:rsidRPr="00EF3385">
        <w:t>A execução será realizada por OSC com comprovada experiência em educação popular, juventude e direitos humanos, em articulação com redes locais e coletivos juvenis. As atividades serão realizadas de forma presencial e participativa, em locais acessíveis às comunidades atingidas.</w:t>
      </w:r>
    </w:p>
    <w:p w14:paraId="6F41B698" w14:textId="77777777" w:rsidR="00C421C5" w:rsidRPr="00EF3385" w:rsidRDefault="00C421C5" w:rsidP="00C421C5">
      <w:pPr>
        <w:jc w:val="both"/>
      </w:pPr>
      <w:r w:rsidRPr="00EF3385">
        <w:t>A metodologia adotará práticas da educação popular, rodas de diálogo, oficinas criativas e construção coletiva de soluções, assegurando o protagonismo dos participantes desde a concepção até a finalização do projeto. A equipe técnica acompanhará continuamente as ações e prestará suporte pedagógico e metodológico.</w:t>
      </w:r>
    </w:p>
    <w:p w14:paraId="4706D709" w14:textId="77777777" w:rsidR="00C421C5" w:rsidRPr="00EF3385" w:rsidRDefault="00C421C5" w:rsidP="00C421C5">
      <w:pPr>
        <w:jc w:val="both"/>
      </w:pPr>
      <w:r w:rsidRPr="00EF3385">
        <w:t>O cumprimento das metas será garantido por cronograma rigoroso, relatórios mensais de execução, atas das atividades e acompanhamento dos indicadores estabelecidos.</w:t>
      </w:r>
    </w:p>
    <w:p w14:paraId="6C744ACF" w14:textId="4D51434B" w:rsidR="00C421C5" w:rsidRPr="00EF3385" w:rsidRDefault="00C421C5" w:rsidP="00C421C5">
      <w:pPr>
        <w:jc w:val="both"/>
      </w:pPr>
    </w:p>
    <w:p w14:paraId="4466DF89" w14:textId="77777777" w:rsidR="00C421C5" w:rsidRPr="00EF3385" w:rsidRDefault="00C421C5" w:rsidP="00C421C5">
      <w:pPr>
        <w:jc w:val="both"/>
      </w:pPr>
      <w:r w:rsidRPr="00EF3385">
        <w:t>5. DEFINIÇÃO DOS PARÂMETROS A SEREM UTILIZADOS PARA A AFERIÇÃO DO CUMPRIMENTO DAS METAS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78"/>
        <w:gridCol w:w="2612"/>
        <w:gridCol w:w="3304"/>
      </w:tblGrid>
      <w:tr w:rsidR="00C421C5" w:rsidRPr="00EF3385" w14:paraId="7671F585" w14:textId="77777777" w:rsidTr="00EF3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9A59D2" w14:textId="77777777" w:rsidR="00C421C5" w:rsidRPr="00EF3385" w:rsidRDefault="00C421C5" w:rsidP="00C421C5">
            <w:pPr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Meta</w:t>
            </w:r>
          </w:p>
        </w:tc>
        <w:tc>
          <w:tcPr>
            <w:tcW w:w="0" w:type="auto"/>
            <w:hideMark/>
          </w:tcPr>
          <w:p w14:paraId="717498F7" w14:textId="77777777" w:rsidR="00C421C5" w:rsidRPr="00EF3385" w:rsidRDefault="00C421C5" w:rsidP="00C421C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Indicadores de aferição</w:t>
            </w:r>
          </w:p>
        </w:tc>
        <w:tc>
          <w:tcPr>
            <w:tcW w:w="0" w:type="auto"/>
            <w:hideMark/>
          </w:tcPr>
          <w:p w14:paraId="211D271B" w14:textId="77777777" w:rsidR="00C421C5" w:rsidRPr="00EF3385" w:rsidRDefault="00C421C5" w:rsidP="00C421C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Forma de comprovação</w:t>
            </w:r>
          </w:p>
        </w:tc>
      </w:tr>
      <w:tr w:rsidR="00C421C5" w:rsidRPr="00EF3385" w14:paraId="507624A5" w14:textId="77777777" w:rsidTr="00EF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E4F0CC" w14:textId="77777777" w:rsidR="00C421C5" w:rsidRPr="00EF3385" w:rsidRDefault="00C421C5" w:rsidP="00C421C5">
            <w:pPr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50 jovens formados</w:t>
            </w:r>
          </w:p>
        </w:tc>
        <w:tc>
          <w:tcPr>
            <w:tcW w:w="0" w:type="auto"/>
            <w:hideMark/>
          </w:tcPr>
          <w:p w14:paraId="45F670CA" w14:textId="77777777" w:rsidR="00C421C5" w:rsidRPr="00EF3385" w:rsidRDefault="00C421C5" w:rsidP="00C421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Nº de participantes certificados</w:t>
            </w:r>
          </w:p>
        </w:tc>
        <w:tc>
          <w:tcPr>
            <w:tcW w:w="0" w:type="auto"/>
            <w:hideMark/>
          </w:tcPr>
          <w:p w14:paraId="1A51D572" w14:textId="77777777" w:rsidR="00C421C5" w:rsidRPr="00EF3385" w:rsidRDefault="00C421C5" w:rsidP="00C421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F3385">
              <w:t>Listas</w:t>
            </w:r>
            <w:proofErr w:type="spellEnd"/>
            <w:r w:rsidRPr="00EF3385">
              <w:t xml:space="preserve"> de presença, certificados, fotos das atividades</w:t>
            </w:r>
          </w:p>
        </w:tc>
      </w:tr>
      <w:tr w:rsidR="00C421C5" w:rsidRPr="00EF3385" w14:paraId="1A2C5A03" w14:textId="77777777" w:rsidTr="00EF3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68AA8D" w14:textId="77777777" w:rsidR="00C421C5" w:rsidRPr="00EF3385" w:rsidRDefault="00C421C5" w:rsidP="00C421C5">
            <w:pPr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4 oficinas realizadas</w:t>
            </w:r>
          </w:p>
        </w:tc>
        <w:tc>
          <w:tcPr>
            <w:tcW w:w="0" w:type="auto"/>
            <w:hideMark/>
          </w:tcPr>
          <w:p w14:paraId="4D63D08B" w14:textId="77777777" w:rsidR="00C421C5" w:rsidRPr="00EF3385" w:rsidRDefault="00C421C5" w:rsidP="00C421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Nº de eventos realizados</w:t>
            </w:r>
          </w:p>
        </w:tc>
        <w:tc>
          <w:tcPr>
            <w:tcW w:w="0" w:type="auto"/>
            <w:hideMark/>
          </w:tcPr>
          <w:p w14:paraId="09443EDD" w14:textId="77777777" w:rsidR="00C421C5" w:rsidRPr="00EF3385" w:rsidRDefault="00C421C5" w:rsidP="00C421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Registros fotográficos, atas, materiais produzidos</w:t>
            </w:r>
          </w:p>
        </w:tc>
      </w:tr>
      <w:tr w:rsidR="00C421C5" w:rsidRPr="00EF3385" w14:paraId="3E90A6F8" w14:textId="77777777" w:rsidTr="00EF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85E1A2" w14:textId="77777777" w:rsidR="00C421C5" w:rsidRPr="00EF3385" w:rsidRDefault="00C421C5" w:rsidP="00C421C5">
            <w:pPr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lastRenderedPageBreak/>
              <w:t>2 seminários comunitários realizados</w:t>
            </w:r>
          </w:p>
        </w:tc>
        <w:tc>
          <w:tcPr>
            <w:tcW w:w="0" w:type="auto"/>
            <w:hideMark/>
          </w:tcPr>
          <w:p w14:paraId="552DD4B3" w14:textId="77777777" w:rsidR="00C421C5" w:rsidRPr="00EF3385" w:rsidRDefault="00C421C5" w:rsidP="00C421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Nº de eventos, nº de participantes</w:t>
            </w:r>
          </w:p>
        </w:tc>
        <w:tc>
          <w:tcPr>
            <w:tcW w:w="0" w:type="auto"/>
            <w:hideMark/>
          </w:tcPr>
          <w:p w14:paraId="5A45B07E" w14:textId="77777777" w:rsidR="00C421C5" w:rsidRPr="00EF3385" w:rsidRDefault="00C421C5" w:rsidP="00C421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Relatórios, listas de presença, registros audiovisuais</w:t>
            </w:r>
          </w:p>
        </w:tc>
      </w:tr>
      <w:tr w:rsidR="00C421C5" w:rsidRPr="00EF3385" w14:paraId="48A86BFF" w14:textId="77777777" w:rsidTr="00EF3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623FBA" w14:textId="77777777" w:rsidR="00C421C5" w:rsidRPr="00EF3385" w:rsidRDefault="00C421C5" w:rsidP="00C421C5">
            <w:pPr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Documento público elaborado pelos jovens</w:t>
            </w:r>
          </w:p>
        </w:tc>
        <w:tc>
          <w:tcPr>
            <w:tcW w:w="0" w:type="auto"/>
            <w:hideMark/>
          </w:tcPr>
          <w:p w14:paraId="2A338EED" w14:textId="77777777" w:rsidR="00C421C5" w:rsidRPr="00EF3385" w:rsidRDefault="00C421C5" w:rsidP="00C421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Documento produzido, validado e divulgado</w:t>
            </w:r>
          </w:p>
        </w:tc>
        <w:tc>
          <w:tcPr>
            <w:tcW w:w="0" w:type="auto"/>
            <w:hideMark/>
          </w:tcPr>
          <w:p w14:paraId="16FED119" w14:textId="77777777" w:rsidR="00C421C5" w:rsidRPr="00EF3385" w:rsidRDefault="00C421C5" w:rsidP="00C421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Cópia do documento, link de publicação, registros de entrega</w:t>
            </w:r>
          </w:p>
        </w:tc>
      </w:tr>
    </w:tbl>
    <w:p w14:paraId="71540EFB" w14:textId="0043ED28" w:rsidR="00736A7D" w:rsidRPr="00EF3385" w:rsidRDefault="00736A7D" w:rsidP="00C421C5">
      <w:pPr>
        <w:jc w:val="both"/>
      </w:pPr>
    </w:p>
    <w:p w14:paraId="1926E6EC" w14:textId="708053E7" w:rsidR="00EF3385" w:rsidRPr="00EF3385" w:rsidRDefault="00EF3385" w:rsidP="00EF3385">
      <w:pPr>
        <w:jc w:val="both"/>
      </w:pPr>
      <w:r w:rsidRPr="00EF3385">
        <w:t xml:space="preserve">6. </w:t>
      </w:r>
      <w:r w:rsidRPr="00EF3385">
        <w:t>CRONOGRAMA FÍSICO-FINANCEIRO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84"/>
        <w:gridCol w:w="2370"/>
        <w:gridCol w:w="2192"/>
        <w:gridCol w:w="1296"/>
        <w:gridCol w:w="1952"/>
      </w:tblGrid>
      <w:tr w:rsidR="00EF3385" w:rsidRPr="00EF3385" w14:paraId="3F624730" w14:textId="77777777" w:rsidTr="00EF3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75AD60" w14:textId="77777777" w:rsidR="00EF3385" w:rsidRPr="00EF3385" w:rsidRDefault="00EF3385" w:rsidP="00EF338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Mês</w:t>
            </w:r>
          </w:p>
        </w:tc>
        <w:tc>
          <w:tcPr>
            <w:tcW w:w="0" w:type="auto"/>
            <w:hideMark/>
          </w:tcPr>
          <w:p w14:paraId="3188F3D9" w14:textId="77777777" w:rsidR="00EF3385" w:rsidRPr="00EF3385" w:rsidRDefault="00EF3385" w:rsidP="00EF338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Atividades principais</w:t>
            </w:r>
          </w:p>
        </w:tc>
        <w:tc>
          <w:tcPr>
            <w:tcW w:w="0" w:type="auto"/>
            <w:hideMark/>
          </w:tcPr>
          <w:p w14:paraId="6DFF999B" w14:textId="77777777" w:rsidR="00EF3385" w:rsidRPr="00EF3385" w:rsidRDefault="00EF3385" w:rsidP="00EF338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Metas físicas previstas</w:t>
            </w:r>
          </w:p>
        </w:tc>
        <w:tc>
          <w:tcPr>
            <w:tcW w:w="0" w:type="auto"/>
            <w:hideMark/>
          </w:tcPr>
          <w:p w14:paraId="01B4BDFB" w14:textId="77777777" w:rsidR="00EF3385" w:rsidRPr="00EF3385" w:rsidRDefault="00EF3385" w:rsidP="00EF338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Despesa estimada (R$)</w:t>
            </w:r>
          </w:p>
        </w:tc>
        <w:tc>
          <w:tcPr>
            <w:tcW w:w="0" w:type="auto"/>
            <w:hideMark/>
          </w:tcPr>
          <w:p w14:paraId="0DE9049A" w14:textId="77777777" w:rsidR="00EF3385" w:rsidRPr="00EF3385" w:rsidRDefault="00EF3385" w:rsidP="00EF338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Categoria de despesa</w:t>
            </w:r>
          </w:p>
        </w:tc>
      </w:tr>
      <w:tr w:rsidR="00EF3385" w:rsidRPr="00EF3385" w14:paraId="6A2AAA51" w14:textId="77777777" w:rsidTr="00EF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51D29B" w14:textId="77777777" w:rsidR="00EF3385" w:rsidRPr="00EF3385" w:rsidRDefault="00EF3385" w:rsidP="00EF338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Mês 1</w:t>
            </w:r>
          </w:p>
        </w:tc>
        <w:tc>
          <w:tcPr>
            <w:tcW w:w="0" w:type="auto"/>
            <w:hideMark/>
          </w:tcPr>
          <w:p w14:paraId="360959CD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Diagnóstico inicial, mobilização, seleção dos 50 jovens</w:t>
            </w:r>
          </w:p>
        </w:tc>
        <w:tc>
          <w:tcPr>
            <w:tcW w:w="0" w:type="auto"/>
            <w:hideMark/>
          </w:tcPr>
          <w:p w14:paraId="1FC6F0FB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Seleção de 50 participantes / Mobilização concluída</w:t>
            </w:r>
          </w:p>
        </w:tc>
        <w:tc>
          <w:tcPr>
            <w:tcW w:w="0" w:type="auto"/>
            <w:hideMark/>
          </w:tcPr>
          <w:p w14:paraId="2E17890D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10.000,00</w:t>
            </w:r>
          </w:p>
        </w:tc>
        <w:tc>
          <w:tcPr>
            <w:tcW w:w="0" w:type="auto"/>
            <w:hideMark/>
          </w:tcPr>
          <w:p w14:paraId="57F19695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RH / Logística / Comunicação / Planejamento</w:t>
            </w:r>
          </w:p>
        </w:tc>
      </w:tr>
      <w:tr w:rsidR="00EF3385" w:rsidRPr="00EF3385" w14:paraId="5837CC80" w14:textId="77777777" w:rsidTr="00EF3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D4DD9D" w14:textId="77777777" w:rsidR="00EF3385" w:rsidRPr="00EF3385" w:rsidRDefault="00EF3385" w:rsidP="00EF338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Mês 2</w:t>
            </w:r>
          </w:p>
        </w:tc>
        <w:tc>
          <w:tcPr>
            <w:tcW w:w="0" w:type="auto"/>
            <w:hideMark/>
          </w:tcPr>
          <w:p w14:paraId="5E4690FF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Elaboração de conteúdos pedagógicos e materiais (apostilas, cartilhas)</w:t>
            </w:r>
          </w:p>
        </w:tc>
        <w:tc>
          <w:tcPr>
            <w:tcW w:w="0" w:type="auto"/>
            <w:hideMark/>
          </w:tcPr>
          <w:p w14:paraId="543572FC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Produção e finalização dos materiais didáticos</w:t>
            </w:r>
          </w:p>
        </w:tc>
        <w:tc>
          <w:tcPr>
            <w:tcW w:w="0" w:type="auto"/>
            <w:hideMark/>
          </w:tcPr>
          <w:p w14:paraId="2189110E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10.000,00</w:t>
            </w:r>
          </w:p>
        </w:tc>
        <w:tc>
          <w:tcPr>
            <w:tcW w:w="0" w:type="auto"/>
            <w:hideMark/>
          </w:tcPr>
          <w:p w14:paraId="226001F5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Produção de materiais / Comunicação</w:t>
            </w:r>
          </w:p>
        </w:tc>
      </w:tr>
      <w:tr w:rsidR="00EF3385" w:rsidRPr="00EF3385" w14:paraId="78AEBD9A" w14:textId="77777777" w:rsidTr="00EF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AD22B0" w14:textId="77777777" w:rsidR="00EF3385" w:rsidRPr="00EF3385" w:rsidRDefault="00EF3385" w:rsidP="00EF338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Mês 3</w:t>
            </w:r>
          </w:p>
        </w:tc>
        <w:tc>
          <w:tcPr>
            <w:tcW w:w="0" w:type="auto"/>
            <w:hideMark/>
          </w:tcPr>
          <w:p w14:paraId="6018B21F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Realização de 2 oficinas temáticas presenciais</w:t>
            </w:r>
          </w:p>
        </w:tc>
        <w:tc>
          <w:tcPr>
            <w:tcW w:w="0" w:type="auto"/>
            <w:hideMark/>
          </w:tcPr>
          <w:p w14:paraId="2E763697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2 oficinas / 50 participantes</w:t>
            </w:r>
          </w:p>
        </w:tc>
        <w:tc>
          <w:tcPr>
            <w:tcW w:w="0" w:type="auto"/>
            <w:hideMark/>
          </w:tcPr>
          <w:p w14:paraId="081904D8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15.000,00</w:t>
            </w:r>
          </w:p>
        </w:tc>
        <w:tc>
          <w:tcPr>
            <w:tcW w:w="0" w:type="auto"/>
            <w:hideMark/>
          </w:tcPr>
          <w:p w14:paraId="42DB789B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Estrutura / Alimentação / RH / Logística</w:t>
            </w:r>
          </w:p>
        </w:tc>
      </w:tr>
      <w:tr w:rsidR="00EF3385" w:rsidRPr="00EF3385" w14:paraId="25027351" w14:textId="77777777" w:rsidTr="00EF3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ACC158" w14:textId="77777777" w:rsidR="00EF3385" w:rsidRPr="00EF3385" w:rsidRDefault="00EF3385" w:rsidP="00EF338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Mês 4</w:t>
            </w:r>
          </w:p>
        </w:tc>
        <w:tc>
          <w:tcPr>
            <w:tcW w:w="0" w:type="auto"/>
            <w:hideMark/>
          </w:tcPr>
          <w:p w14:paraId="18822550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Realização de mais 2 oficinas presenciais</w:t>
            </w:r>
          </w:p>
        </w:tc>
        <w:tc>
          <w:tcPr>
            <w:tcW w:w="0" w:type="auto"/>
            <w:hideMark/>
          </w:tcPr>
          <w:p w14:paraId="53DE2775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2 oficinas / 50 participantes</w:t>
            </w:r>
          </w:p>
        </w:tc>
        <w:tc>
          <w:tcPr>
            <w:tcW w:w="0" w:type="auto"/>
            <w:hideMark/>
          </w:tcPr>
          <w:p w14:paraId="0C9C9297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15.000,00</w:t>
            </w:r>
          </w:p>
        </w:tc>
        <w:tc>
          <w:tcPr>
            <w:tcW w:w="0" w:type="auto"/>
            <w:hideMark/>
          </w:tcPr>
          <w:p w14:paraId="6DB07196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Estrutura / Alimentação / RH / Logística</w:t>
            </w:r>
          </w:p>
        </w:tc>
      </w:tr>
      <w:tr w:rsidR="00EF3385" w:rsidRPr="00EF3385" w14:paraId="31270186" w14:textId="77777777" w:rsidTr="00EF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0EAC96" w14:textId="77777777" w:rsidR="00EF3385" w:rsidRPr="00EF3385" w:rsidRDefault="00EF3385" w:rsidP="00EF338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Mês 5</w:t>
            </w:r>
          </w:p>
        </w:tc>
        <w:tc>
          <w:tcPr>
            <w:tcW w:w="0" w:type="auto"/>
            <w:hideMark/>
          </w:tcPr>
          <w:p w14:paraId="4FFFDF3E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Realização dos 2 seminários comunitários</w:t>
            </w:r>
          </w:p>
        </w:tc>
        <w:tc>
          <w:tcPr>
            <w:tcW w:w="0" w:type="auto"/>
            <w:hideMark/>
          </w:tcPr>
          <w:p w14:paraId="262424D1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2 seminários / 50 jovens / famílias e lideranças locais</w:t>
            </w:r>
          </w:p>
        </w:tc>
        <w:tc>
          <w:tcPr>
            <w:tcW w:w="0" w:type="auto"/>
            <w:hideMark/>
          </w:tcPr>
          <w:p w14:paraId="53A530DA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20.000,00</w:t>
            </w:r>
          </w:p>
        </w:tc>
        <w:tc>
          <w:tcPr>
            <w:tcW w:w="0" w:type="auto"/>
            <w:hideMark/>
          </w:tcPr>
          <w:p w14:paraId="03500D9D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Estrutura / RH / Alimentação / Logística</w:t>
            </w:r>
          </w:p>
        </w:tc>
      </w:tr>
      <w:tr w:rsidR="00EF3385" w:rsidRPr="00EF3385" w14:paraId="3D2496EE" w14:textId="77777777" w:rsidTr="00EF3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724215" w14:textId="77777777" w:rsidR="00EF3385" w:rsidRPr="00EF3385" w:rsidRDefault="00EF3385" w:rsidP="00EF338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Mês 6</w:t>
            </w:r>
          </w:p>
        </w:tc>
        <w:tc>
          <w:tcPr>
            <w:tcW w:w="0" w:type="auto"/>
            <w:hideMark/>
          </w:tcPr>
          <w:p w14:paraId="7A5DE648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Produção e divulgação do documento público / Encerramento e avaliação</w:t>
            </w:r>
          </w:p>
        </w:tc>
        <w:tc>
          <w:tcPr>
            <w:tcW w:w="0" w:type="auto"/>
            <w:hideMark/>
          </w:tcPr>
          <w:p w14:paraId="7F58635F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Documento elaborado e divulgado / Evento de encerramento</w:t>
            </w:r>
          </w:p>
        </w:tc>
        <w:tc>
          <w:tcPr>
            <w:tcW w:w="0" w:type="auto"/>
            <w:hideMark/>
          </w:tcPr>
          <w:p w14:paraId="7CE9203B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20.000,00</w:t>
            </w:r>
          </w:p>
        </w:tc>
        <w:tc>
          <w:tcPr>
            <w:tcW w:w="0" w:type="auto"/>
            <w:hideMark/>
          </w:tcPr>
          <w:p w14:paraId="168666DB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RH / Comunicação / Logística / Reserva Técnica</w:t>
            </w:r>
          </w:p>
        </w:tc>
      </w:tr>
      <w:tr w:rsidR="00EF3385" w:rsidRPr="00EF3385" w14:paraId="6BC0BC27" w14:textId="77777777" w:rsidTr="00EF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BF0B37" w14:textId="77777777" w:rsidR="00EF3385" w:rsidRPr="00EF3385" w:rsidRDefault="00EF3385" w:rsidP="00EF338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Total</w:t>
            </w:r>
          </w:p>
        </w:tc>
        <w:tc>
          <w:tcPr>
            <w:tcW w:w="0" w:type="auto"/>
            <w:hideMark/>
          </w:tcPr>
          <w:p w14:paraId="1F1E2642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2AE6D51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Metas todas cumpridas conforme planejamento</w:t>
            </w:r>
          </w:p>
        </w:tc>
        <w:tc>
          <w:tcPr>
            <w:tcW w:w="0" w:type="auto"/>
            <w:hideMark/>
          </w:tcPr>
          <w:p w14:paraId="58A4B73B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90.000,00</w:t>
            </w:r>
          </w:p>
        </w:tc>
        <w:tc>
          <w:tcPr>
            <w:tcW w:w="0" w:type="auto"/>
            <w:hideMark/>
          </w:tcPr>
          <w:p w14:paraId="42164779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Conforme descrito acima</w:t>
            </w:r>
          </w:p>
        </w:tc>
      </w:tr>
    </w:tbl>
    <w:p w14:paraId="5BFF2425" w14:textId="4FCFAF21" w:rsidR="00EF3385" w:rsidRPr="00EF3385" w:rsidRDefault="00EF3385" w:rsidP="00EF3385">
      <w:pPr>
        <w:jc w:val="both"/>
      </w:pPr>
    </w:p>
    <w:p w14:paraId="661A8292" w14:textId="3326F57A" w:rsidR="00EF3385" w:rsidRPr="00EF3385" w:rsidRDefault="00EF3385" w:rsidP="00EF3385">
      <w:pPr>
        <w:jc w:val="both"/>
      </w:pPr>
      <w:r w:rsidRPr="00EF3385">
        <w:t xml:space="preserve">7. </w:t>
      </w:r>
      <w:r w:rsidRPr="00EF3385">
        <w:t>CRONOGRAMA DE ATIVIDADES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215"/>
        <w:gridCol w:w="714"/>
        <w:gridCol w:w="713"/>
        <w:gridCol w:w="713"/>
        <w:gridCol w:w="713"/>
        <w:gridCol w:w="713"/>
        <w:gridCol w:w="713"/>
      </w:tblGrid>
      <w:tr w:rsidR="00EF3385" w:rsidRPr="00EF3385" w14:paraId="2D5969D7" w14:textId="77777777" w:rsidTr="00EF3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1000CB" w14:textId="77777777" w:rsidR="00EF3385" w:rsidRPr="00EF3385" w:rsidRDefault="00EF3385" w:rsidP="00EF338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lastRenderedPageBreak/>
              <w:t>Atividades / Meses</w:t>
            </w:r>
          </w:p>
        </w:tc>
        <w:tc>
          <w:tcPr>
            <w:tcW w:w="0" w:type="auto"/>
            <w:hideMark/>
          </w:tcPr>
          <w:p w14:paraId="5AFB38D9" w14:textId="77777777" w:rsidR="00EF3385" w:rsidRPr="00EF3385" w:rsidRDefault="00EF3385" w:rsidP="00EF338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Mês 1</w:t>
            </w:r>
          </w:p>
        </w:tc>
        <w:tc>
          <w:tcPr>
            <w:tcW w:w="0" w:type="auto"/>
            <w:hideMark/>
          </w:tcPr>
          <w:p w14:paraId="72C0B326" w14:textId="77777777" w:rsidR="00EF3385" w:rsidRPr="00EF3385" w:rsidRDefault="00EF3385" w:rsidP="00EF338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Mês 2</w:t>
            </w:r>
          </w:p>
        </w:tc>
        <w:tc>
          <w:tcPr>
            <w:tcW w:w="0" w:type="auto"/>
            <w:hideMark/>
          </w:tcPr>
          <w:p w14:paraId="65A59C3C" w14:textId="77777777" w:rsidR="00EF3385" w:rsidRPr="00EF3385" w:rsidRDefault="00EF3385" w:rsidP="00EF338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Mês 3</w:t>
            </w:r>
          </w:p>
        </w:tc>
        <w:tc>
          <w:tcPr>
            <w:tcW w:w="0" w:type="auto"/>
            <w:hideMark/>
          </w:tcPr>
          <w:p w14:paraId="1D678523" w14:textId="77777777" w:rsidR="00EF3385" w:rsidRPr="00EF3385" w:rsidRDefault="00EF3385" w:rsidP="00EF338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Mês 4</w:t>
            </w:r>
          </w:p>
        </w:tc>
        <w:tc>
          <w:tcPr>
            <w:tcW w:w="0" w:type="auto"/>
            <w:hideMark/>
          </w:tcPr>
          <w:p w14:paraId="276B534D" w14:textId="77777777" w:rsidR="00EF3385" w:rsidRPr="00EF3385" w:rsidRDefault="00EF3385" w:rsidP="00EF338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Mês 5</w:t>
            </w:r>
          </w:p>
        </w:tc>
        <w:tc>
          <w:tcPr>
            <w:tcW w:w="0" w:type="auto"/>
            <w:hideMark/>
          </w:tcPr>
          <w:p w14:paraId="5B6784AB" w14:textId="77777777" w:rsidR="00EF3385" w:rsidRPr="00EF3385" w:rsidRDefault="00EF3385" w:rsidP="00EF338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Mês 6</w:t>
            </w:r>
          </w:p>
        </w:tc>
      </w:tr>
      <w:tr w:rsidR="00EF3385" w:rsidRPr="00EF3385" w14:paraId="1EE7874C" w14:textId="77777777" w:rsidTr="00EF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3E2F27" w14:textId="77777777" w:rsidR="00EF3385" w:rsidRPr="00EF3385" w:rsidRDefault="00EF3385" w:rsidP="00EF338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Diagnóstico inicial e mobilização dos jovens</w:t>
            </w:r>
          </w:p>
        </w:tc>
        <w:tc>
          <w:tcPr>
            <w:tcW w:w="0" w:type="auto"/>
            <w:hideMark/>
          </w:tcPr>
          <w:p w14:paraId="1EA3C10A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X</w:t>
            </w:r>
          </w:p>
        </w:tc>
        <w:tc>
          <w:tcPr>
            <w:tcW w:w="0" w:type="auto"/>
            <w:hideMark/>
          </w:tcPr>
          <w:p w14:paraId="0B315642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EC6C93C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B2309E5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A3F5CD8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BD9D5AF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3385" w:rsidRPr="00EF3385" w14:paraId="43D1246F" w14:textId="77777777" w:rsidTr="00EF3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3E37AA" w14:textId="77777777" w:rsidR="00EF3385" w:rsidRPr="00EF3385" w:rsidRDefault="00EF3385" w:rsidP="00EF338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Elaboração dos conteúdos e materiais pedagógicos</w:t>
            </w:r>
          </w:p>
        </w:tc>
        <w:tc>
          <w:tcPr>
            <w:tcW w:w="0" w:type="auto"/>
            <w:hideMark/>
          </w:tcPr>
          <w:p w14:paraId="74EA526A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C68AEA8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X</w:t>
            </w:r>
          </w:p>
        </w:tc>
        <w:tc>
          <w:tcPr>
            <w:tcW w:w="0" w:type="auto"/>
            <w:hideMark/>
          </w:tcPr>
          <w:p w14:paraId="37015081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87A26CD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12F5A52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0A8B914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3385" w:rsidRPr="00EF3385" w14:paraId="00F1EB29" w14:textId="77777777" w:rsidTr="00EF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6F8CF1" w14:textId="77777777" w:rsidR="00EF3385" w:rsidRPr="00EF3385" w:rsidRDefault="00EF3385" w:rsidP="00EF338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Realização das oficinas presenciais (2 primeiras)</w:t>
            </w:r>
          </w:p>
        </w:tc>
        <w:tc>
          <w:tcPr>
            <w:tcW w:w="0" w:type="auto"/>
            <w:hideMark/>
          </w:tcPr>
          <w:p w14:paraId="577ED27D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75DF68D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AC863B4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X</w:t>
            </w:r>
          </w:p>
        </w:tc>
        <w:tc>
          <w:tcPr>
            <w:tcW w:w="0" w:type="auto"/>
            <w:hideMark/>
          </w:tcPr>
          <w:p w14:paraId="64A5BA1E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4E206E9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E2FF5B5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3385" w:rsidRPr="00EF3385" w14:paraId="697F9EB6" w14:textId="77777777" w:rsidTr="00EF3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D74588" w14:textId="77777777" w:rsidR="00EF3385" w:rsidRPr="00EF3385" w:rsidRDefault="00EF3385" w:rsidP="00EF338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Realização das oficinas presenciais (2 últimas)</w:t>
            </w:r>
          </w:p>
        </w:tc>
        <w:tc>
          <w:tcPr>
            <w:tcW w:w="0" w:type="auto"/>
            <w:hideMark/>
          </w:tcPr>
          <w:p w14:paraId="6C9350BD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A8D6243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CFF8B11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286E625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X</w:t>
            </w:r>
          </w:p>
        </w:tc>
        <w:tc>
          <w:tcPr>
            <w:tcW w:w="0" w:type="auto"/>
            <w:hideMark/>
          </w:tcPr>
          <w:p w14:paraId="0C37BA30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0EE8560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3385" w:rsidRPr="00EF3385" w14:paraId="5FA2930C" w14:textId="77777777" w:rsidTr="00EF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F89DC8" w14:textId="77777777" w:rsidR="00EF3385" w:rsidRPr="00EF3385" w:rsidRDefault="00EF3385" w:rsidP="00EF338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Realização dos seminários comunitários</w:t>
            </w:r>
          </w:p>
        </w:tc>
        <w:tc>
          <w:tcPr>
            <w:tcW w:w="0" w:type="auto"/>
            <w:hideMark/>
          </w:tcPr>
          <w:p w14:paraId="5FC9F08C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11E2477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C69E1DD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50AC60E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95D0111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X</w:t>
            </w:r>
          </w:p>
        </w:tc>
        <w:tc>
          <w:tcPr>
            <w:tcW w:w="0" w:type="auto"/>
            <w:hideMark/>
          </w:tcPr>
          <w:p w14:paraId="2FFEDE4A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3385" w:rsidRPr="00EF3385" w14:paraId="6FEDD23F" w14:textId="77777777" w:rsidTr="00EF3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F02F36" w14:textId="77777777" w:rsidR="00EF3385" w:rsidRPr="00EF3385" w:rsidRDefault="00EF3385" w:rsidP="00EF338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Produção do documento público pelas juventudes</w:t>
            </w:r>
          </w:p>
        </w:tc>
        <w:tc>
          <w:tcPr>
            <w:tcW w:w="0" w:type="auto"/>
            <w:hideMark/>
          </w:tcPr>
          <w:p w14:paraId="6B50347C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EFA5B46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58C91BA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CBF6BCE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6979281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X</w:t>
            </w:r>
          </w:p>
        </w:tc>
        <w:tc>
          <w:tcPr>
            <w:tcW w:w="0" w:type="auto"/>
            <w:hideMark/>
          </w:tcPr>
          <w:p w14:paraId="6FDC4271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X</w:t>
            </w:r>
          </w:p>
        </w:tc>
      </w:tr>
      <w:tr w:rsidR="00EF3385" w:rsidRPr="00EF3385" w14:paraId="57040922" w14:textId="77777777" w:rsidTr="00EF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A7BBFE" w14:textId="77777777" w:rsidR="00EF3385" w:rsidRPr="00EF3385" w:rsidRDefault="00EF3385" w:rsidP="00EF338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Divulgação e comunicação (contínua ao longo do projeto)</w:t>
            </w:r>
          </w:p>
        </w:tc>
        <w:tc>
          <w:tcPr>
            <w:tcW w:w="0" w:type="auto"/>
            <w:hideMark/>
          </w:tcPr>
          <w:p w14:paraId="6AE3B18C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X</w:t>
            </w:r>
          </w:p>
        </w:tc>
        <w:tc>
          <w:tcPr>
            <w:tcW w:w="0" w:type="auto"/>
            <w:hideMark/>
          </w:tcPr>
          <w:p w14:paraId="3C1F437E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X</w:t>
            </w:r>
          </w:p>
        </w:tc>
        <w:tc>
          <w:tcPr>
            <w:tcW w:w="0" w:type="auto"/>
            <w:hideMark/>
          </w:tcPr>
          <w:p w14:paraId="166D0787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X</w:t>
            </w:r>
          </w:p>
        </w:tc>
        <w:tc>
          <w:tcPr>
            <w:tcW w:w="0" w:type="auto"/>
            <w:hideMark/>
          </w:tcPr>
          <w:p w14:paraId="6FC675D8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X</w:t>
            </w:r>
          </w:p>
        </w:tc>
        <w:tc>
          <w:tcPr>
            <w:tcW w:w="0" w:type="auto"/>
            <w:hideMark/>
          </w:tcPr>
          <w:p w14:paraId="2BA3DB54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X</w:t>
            </w:r>
          </w:p>
        </w:tc>
        <w:tc>
          <w:tcPr>
            <w:tcW w:w="0" w:type="auto"/>
            <w:hideMark/>
          </w:tcPr>
          <w:p w14:paraId="4821E2BB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X</w:t>
            </w:r>
          </w:p>
        </w:tc>
      </w:tr>
      <w:tr w:rsidR="00EF3385" w:rsidRPr="00EF3385" w14:paraId="5483EE81" w14:textId="77777777" w:rsidTr="00EF3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DF3817" w14:textId="77777777" w:rsidR="00EF3385" w:rsidRPr="00EF3385" w:rsidRDefault="00EF3385" w:rsidP="00EF338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Encerramento e avaliação final</w:t>
            </w:r>
          </w:p>
        </w:tc>
        <w:tc>
          <w:tcPr>
            <w:tcW w:w="0" w:type="auto"/>
            <w:hideMark/>
          </w:tcPr>
          <w:p w14:paraId="1E77A2EC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EB20608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E9E59FE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BEF2D21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1A32C40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BE53DE2" w14:textId="77777777" w:rsidR="00EF3385" w:rsidRPr="00EF3385" w:rsidRDefault="00EF3385" w:rsidP="00EF338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3385">
              <w:t>X</w:t>
            </w:r>
          </w:p>
        </w:tc>
      </w:tr>
      <w:tr w:rsidR="00EF3385" w:rsidRPr="00EF3385" w14:paraId="1EAC138F" w14:textId="77777777" w:rsidTr="00EF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61A35A" w14:textId="77777777" w:rsidR="00EF3385" w:rsidRPr="00EF3385" w:rsidRDefault="00EF3385" w:rsidP="00EF338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F3385">
              <w:rPr>
                <w:b w:val="0"/>
                <w:bCs w:val="0"/>
              </w:rPr>
              <w:t>Relatórios e prestação de contas</w:t>
            </w:r>
          </w:p>
        </w:tc>
        <w:tc>
          <w:tcPr>
            <w:tcW w:w="0" w:type="auto"/>
            <w:hideMark/>
          </w:tcPr>
          <w:p w14:paraId="10C4A165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270502B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X</w:t>
            </w:r>
          </w:p>
        </w:tc>
        <w:tc>
          <w:tcPr>
            <w:tcW w:w="0" w:type="auto"/>
            <w:hideMark/>
          </w:tcPr>
          <w:p w14:paraId="09C06F78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6810D03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X</w:t>
            </w:r>
          </w:p>
        </w:tc>
        <w:tc>
          <w:tcPr>
            <w:tcW w:w="0" w:type="auto"/>
            <w:hideMark/>
          </w:tcPr>
          <w:p w14:paraId="0FDCEB55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93CDB0C" w14:textId="77777777" w:rsidR="00EF3385" w:rsidRPr="00EF3385" w:rsidRDefault="00EF3385" w:rsidP="00EF338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3385">
              <w:t>X</w:t>
            </w:r>
          </w:p>
        </w:tc>
      </w:tr>
    </w:tbl>
    <w:p w14:paraId="5B0A9794" w14:textId="77777777" w:rsidR="00EF3385" w:rsidRPr="00EF3385" w:rsidRDefault="00EF3385" w:rsidP="00C421C5">
      <w:pPr>
        <w:jc w:val="both"/>
      </w:pPr>
    </w:p>
    <w:sectPr w:rsidR="00EF3385" w:rsidRPr="00EF3385">
      <w:headerReference w:type="default" r:id="rId8"/>
      <w:footerReference w:type="default" r:id="rId9"/>
      <w:pgSz w:w="11906" w:h="16838"/>
      <w:pgMar w:top="2410" w:right="1701" w:bottom="1417" w:left="1701" w:header="45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4B0E" w14:textId="77777777" w:rsidR="002870E1" w:rsidRDefault="002870E1">
      <w:pPr>
        <w:spacing w:after="0" w:line="240" w:lineRule="auto"/>
      </w:pPr>
      <w:r>
        <w:separator/>
      </w:r>
    </w:p>
  </w:endnote>
  <w:endnote w:type="continuationSeparator" w:id="0">
    <w:p w14:paraId="4747D0EC" w14:textId="77777777" w:rsidR="002870E1" w:rsidRDefault="0028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21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B11D5" w14:textId="6D986439" w:rsidR="001A648B" w:rsidRDefault="001A64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1199D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>REDE BRASILEIRA DE CERTIFICAÇÃO, PESQUISA E INOVAÇÃO</w:t>
    </w:r>
  </w:p>
  <w:p w14:paraId="650066E3" w14:textId="77777777" w:rsidR="007A7C14" w:rsidRDefault="007A7C14" w:rsidP="007A7C14">
    <w:pPr>
      <w:pStyle w:val="Footer"/>
      <w:jc w:val="center"/>
      <w:rPr>
        <w:rFonts w:ascii="Arial" w:hAnsi="Arial"/>
        <w:i/>
        <w:sz w:val="14"/>
      </w:rPr>
    </w:pPr>
    <w:r w:rsidRPr="00BF6470">
      <w:rPr>
        <w:rFonts w:ascii="Arial" w:hAnsi="Arial"/>
        <w:i/>
        <w:sz w:val="14"/>
      </w:rPr>
      <w:t xml:space="preserve">SBN </w:t>
    </w:r>
    <w:proofErr w:type="spellStart"/>
    <w:r w:rsidRPr="00BF6470">
      <w:rPr>
        <w:rFonts w:ascii="Arial" w:hAnsi="Arial"/>
        <w:i/>
        <w:sz w:val="14"/>
      </w:rPr>
      <w:t>Qd</w:t>
    </w:r>
    <w:proofErr w:type="spellEnd"/>
    <w:r w:rsidRPr="00BF6470">
      <w:rPr>
        <w:rFonts w:ascii="Arial" w:hAnsi="Arial"/>
        <w:i/>
        <w:sz w:val="14"/>
      </w:rPr>
      <w:t xml:space="preserve">. 2 </w:t>
    </w:r>
    <w:proofErr w:type="spellStart"/>
    <w:r w:rsidRPr="00BF6470">
      <w:rPr>
        <w:rFonts w:ascii="Arial" w:hAnsi="Arial"/>
        <w:i/>
        <w:sz w:val="14"/>
      </w:rPr>
      <w:t>Bl</w:t>
    </w:r>
    <w:proofErr w:type="spellEnd"/>
    <w:r w:rsidRPr="00BF6470">
      <w:rPr>
        <w:rFonts w:ascii="Arial" w:hAnsi="Arial"/>
        <w:i/>
        <w:sz w:val="14"/>
      </w:rPr>
      <w:t xml:space="preserve">. F, </w:t>
    </w:r>
    <w:proofErr w:type="spellStart"/>
    <w:r w:rsidRPr="00BF6470">
      <w:rPr>
        <w:rFonts w:ascii="Arial" w:hAnsi="Arial"/>
        <w:i/>
        <w:sz w:val="14"/>
      </w:rPr>
      <w:t>Lt</w:t>
    </w:r>
    <w:proofErr w:type="spellEnd"/>
    <w:r w:rsidRPr="00BF6470">
      <w:rPr>
        <w:rFonts w:ascii="Arial" w:hAnsi="Arial"/>
        <w:i/>
        <w:sz w:val="14"/>
      </w:rPr>
      <w:t xml:space="preserve">. 12, </w:t>
    </w:r>
    <w:r>
      <w:rPr>
        <w:rFonts w:ascii="Arial" w:hAnsi="Arial"/>
        <w:i/>
        <w:sz w:val="14"/>
      </w:rPr>
      <w:t xml:space="preserve">Sala 604 - </w:t>
    </w:r>
    <w:r w:rsidRPr="00BF6470">
      <w:rPr>
        <w:rFonts w:ascii="Arial" w:hAnsi="Arial"/>
        <w:i/>
        <w:sz w:val="14"/>
      </w:rPr>
      <w:t>Brasília, DF 70040-911</w:t>
    </w:r>
    <w:r>
      <w:rPr>
        <w:rFonts w:ascii="Arial" w:hAnsi="Arial"/>
        <w:i/>
        <w:sz w:val="14"/>
      </w:rPr>
      <w:t xml:space="preserve"> – Ed. Via Capital</w:t>
    </w:r>
  </w:p>
  <w:p w14:paraId="5B77FDE9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 xml:space="preserve">e-mail: contato@rbcip.org </w:t>
    </w:r>
    <w:r>
      <w:rPr>
        <w:rFonts w:ascii="Noto Sans Symbols" w:eastAsia="Noto Sans Symbols" w:hAnsi="Noto Sans Symbols" w:cs="Noto Sans Symbols"/>
        <w:i/>
        <w:color w:val="000000"/>
        <w:sz w:val="14"/>
        <w:szCs w:val="14"/>
      </w:rPr>
      <w:t>∙</w:t>
    </w:r>
    <w:r>
      <w:rPr>
        <w:rFonts w:ascii="Arial" w:eastAsia="Arial" w:hAnsi="Arial" w:cs="Arial"/>
        <w:i/>
        <w:color w:val="000000"/>
        <w:sz w:val="14"/>
        <w:szCs w:val="14"/>
      </w:rPr>
      <w:t xml:space="preserve"> www.rbcip.org</w:t>
    </w:r>
  </w:p>
  <w:p w14:paraId="2763E452" w14:textId="1B20F671" w:rsidR="009F370A" w:rsidRPr="001A648B" w:rsidRDefault="009F370A" w:rsidP="001A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B023" w14:textId="77777777" w:rsidR="002870E1" w:rsidRDefault="002870E1">
      <w:pPr>
        <w:spacing w:after="0" w:line="240" w:lineRule="auto"/>
      </w:pPr>
      <w:r>
        <w:separator/>
      </w:r>
    </w:p>
  </w:footnote>
  <w:footnote w:type="continuationSeparator" w:id="0">
    <w:p w14:paraId="43833411" w14:textId="77777777" w:rsidR="002870E1" w:rsidRDefault="0028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CA57" w14:textId="07C730B3" w:rsidR="009F370A" w:rsidRDefault="00736A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558098" wp14:editId="77C4C716">
          <wp:simplePos x="0" y="0"/>
          <wp:positionH relativeFrom="column">
            <wp:posOffset>3717471</wp:posOffset>
          </wp:positionH>
          <wp:positionV relativeFrom="paragraph">
            <wp:posOffset>-60506</wp:posOffset>
          </wp:positionV>
          <wp:extent cx="1847850" cy="855345"/>
          <wp:effectExtent l="0" t="0" r="0" b="0"/>
          <wp:wrapNone/>
          <wp:docPr id="912963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9635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B22">
      <w:rPr>
        <w:noProof/>
        <w:color w:val="000000"/>
      </w:rPr>
      <w:drawing>
        <wp:inline distT="0" distB="0" distL="0" distR="0" wp14:anchorId="44C33DB7" wp14:editId="7E0A9A98">
          <wp:extent cx="2045907" cy="740992"/>
          <wp:effectExtent l="0" t="0" r="0" b="0"/>
          <wp:docPr id="20" name="image1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5907" cy="740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A28"/>
    <w:multiLevelType w:val="hybridMultilevel"/>
    <w:tmpl w:val="13C842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35B9"/>
    <w:multiLevelType w:val="hybridMultilevel"/>
    <w:tmpl w:val="64E62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F7786"/>
    <w:multiLevelType w:val="multilevel"/>
    <w:tmpl w:val="2A54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67D5C"/>
    <w:multiLevelType w:val="hybridMultilevel"/>
    <w:tmpl w:val="DE867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A58E6"/>
    <w:multiLevelType w:val="multilevel"/>
    <w:tmpl w:val="8F82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229B2"/>
    <w:multiLevelType w:val="multilevel"/>
    <w:tmpl w:val="7B6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50D5A"/>
    <w:multiLevelType w:val="hybridMultilevel"/>
    <w:tmpl w:val="5B428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376CA7"/>
    <w:multiLevelType w:val="multilevel"/>
    <w:tmpl w:val="FD18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A39B7"/>
    <w:multiLevelType w:val="hybridMultilevel"/>
    <w:tmpl w:val="5EEE4534"/>
    <w:lvl w:ilvl="0" w:tplc="22300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520C6"/>
    <w:multiLevelType w:val="hybridMultilevel"/>
    <w:tmpl w:val="019AA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74875"/>
    <w:multiLevelType w:val="multilevel"/>
    <w:tmpl w:val="E6C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6B5701"/>
    <w:multiLevelType w:val="multilevel"/>
    <w:tmpl w:val="1DD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E1EC1"/>
    <w:multiLevelType w:val="multilevel"/>
    <w:tmpl w:val="FC1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980176">
    <w:abstractNumId w:val="3"/>
  </w:num>
  <w:num w:numId="2" w16cid:durableId="772212828">
    <w:abstractNumId w:val="9"/>
  </w:num>
  <w:num w:numId="3" w16cid:durableId="830406795">
    <w:abstractNumId w:val="8"/>
  </w:num>
  <w:num w:numId="4" w16cid:durableId="1576549743">
    <w:abstractNumId w:val="1"/>
  </w:num>
  <w:num w:numId="5" w16cid:durableId="1446774622">
    <w:abstractNumId w:val="6"/>
  </w:num>
  <w:num w:numId="6" w16cid:durableId="1597207880">
    <w:abstractNumId w:val="0"/>
  </w:num>
  <w:num w:numId="7" w16cid:durableId="492378926">
    <w:abstractNumId w:val="5"/>
  </w:num>
  <w:num w:numId="8" w16cid:durableId="552667242">
    <w:abstractNumId w:val="11"/>
  </w:num>
  <w:num w:numId="9" w16cid:durableId="1342273795">
    <w:abstractNumId w:val="10"/>
  </w:num>
  <w:num w:numId="10" w16cid:durableId="48573768">
    <w:abstractNumId w:val="4"/>
  </w:num>
  <w:num w:numId="11" w16cid:durableId="81339750">
    <w:abstractNumId w:val="7"/>
  </w:num>
  <w:num w:numId="12" w16cid:durableId="711274582">
    <w:abstractNumId w:val="12"/>
  </w:num>
  <w:num w:numId="13" w16cid:durableId="1772386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0A"/>
    <w:rsid w:val="0004681C"/>
    <w:rsid w:val="000740A9"/>
    <w:rsid w:val="00085D43"/>
    <w:rsid w:val="00092D24"/>
    <w:rsid w:val="000B3176"/>
    <w:rsid w:val="000B6113"/>
    <w:rsid w:val="000F7939"/>
    <w:rsid w:val="0010475E"/>
    <w:rsid w:val="001109A9"/>
    <w:rsid w:val="00127C14"/>
    <w:rsid w:val="00142988"/>
    <w:rsid w:val="00151760"/>
    <w:rsid w:val="001A648B"/>
    <w:rsid w:val="001C22DE"/>
    <w:rsid w:val="00221E0D"/>
    <w:rsid w:val="00284873"/>
    <w:rsid w:val="002870E1"/>
    <w:rsid w:val="002E413E"/>
    <w:rsid w:val="003214B0"/>
    <w:rsid w:val="0033115C"/>
    <w:rsid w:val="00331388"/>
    <w:rsid w:val="003A3C57"/>
    <w:rsid w:val="00440F4A"/>
    <w:rsid w:val="00470FCA"/>
    <w:rsid w:val="00497E07"/>
    <w:rsid w:val="00540A06"/>
    <w:rsid w:val="00542FB3"/>
    <w:rsid w:val="00576A46"/>
    <w:rsid w:val="005B2E5F"/>
    <w:rsid w:val="005F62D9"/>
    <w:rsid w:val="00605B4F"/>
    <w:rsid w:val="00654AAE"/>
    <w:rsid w:val="00696BF7"/>
    <w:rsid w:val="006B15BA"/>
    <w:rsid w:val="006C2E26"/>
    <w:rsid w:val="00704069"/>
    <w:rsid w:val="00707032"/>
    <w:rsid w:val="00736A7D"/>
    <w:rsid w:val="007A7754"/>
    <w:rsid w:val="007A7C14"/>
    <w:rsid w:val="007C5B92"/>
    <w:rsid w:val="007F2B22"/>
    <w:rsid w:val="007F7B47"/>
    <w:rsid w:val="00800EC0"/>
    <w:rsid w:val="00805CEE"/>
    <w:rsid w:val="0083735A"/>
    <w:rsid w:val="008410DD"/>
    <w:rsid w:val="008544F1"/>
    <w:rsid w:val="008A21A5"/>
    <w:rsid w:val="008D34AF"/>
    <w:rsid w:val="008D7D6F"/>
    <w:rsid w:val="0090783B"/>
    <w:rsid w:val="009340D1"/>
    <w:rsid w:val="00937F3D"/>
    <w:rsid w:val="00942A89"/>
    <w:rsid w:val="0099776F"/>
    <w:rsid w:val="009C10EA"/>
    <w:rsid w:val="009C1EC1"/>
    <w:rsid w:val="009F370A"/>
    <w:rsid w:val="00A500AD"/>
    <w:rsid w:val="00A917C6"/>
    <w:rsid w:val="00A91D93"/>
    <w:rsid w:val="00AF486F"/>
    <w:rsid w:val="00B04EC9"/>
    <w:rsid w:val="00B90C75"/>
    <w:rsid w:val="00B92D71"/>
    <w:rsid w:val="00BC2E34"/>
    <w:rsid w:val="00C15B27"/>
    <w:rsid w:val="00C421C5"/>
    <w:rsid w:val="00C52D33"/>
    <w:rsid w:val="00C72F0F"/>
    <w:rsid w:val="00C90177"/>
    <w:rsid w:val="00D74921"/>
    <w:rsid w:val="00D82182"/>
    <w:rsid w:val="00D902A9"/>
    <w:rsid w:val="00DE275D"/>
    <w:rsid w:val="00EF2F26"/>
    <w:rsid w:val="00EF3385"/>
    <w:rsid w:val="00F07FDC"/>
    <w:rsid w:val="00F27785"/>
    <w:rsid w:val="00F33A62"/>
    <w:rsid w:val="00F42163"/>
    <w:rsid w:val="00F6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CDA23"/>
  <w15:docId w15:val="{551A0857-BDA0-42D8-B81B-A1171947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CC3"/>
  </w:style>
  <w:style w:type="paragraph" w:styleId="Footer">
    <w:name w:val="footer"/>
    <w:basedOn w:val="Normal"/>
    <w:link w:val="FooterChar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D1CC3"/>
  </w:style>
  <w:style w:type="character" w:styleId="Hyperlink">
    <w:name w:val="Hyperlink"/>
    <w:basedOn w:val="DefaultParagraphFont"/>
    <w:rsid w:val="00B4222D"/>
    <w:rPr>
      <w:color w:val="0000FF"/>
      <w:u w:val="single"/>
    </w:rPr>
  </w:style>
  <w:style w:type="table" w:styleId="TableGrid">
    <w:name w:val="Table Grid"/>
    <w:basedOn w:val="TableNormal"/>
    <w:uiPriority w:val="39"/>
    <w:rsid w:val="00F1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DefaultParagraphFont"/>
    <w:uiPriority w:val="99"/>
    <w:semiHidden/>
    <w:unhideWhenUsed/>
    <w:rsid w:val="00635F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2F87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6374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F7B4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40A0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EF33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GFqyVKP8IbUwWs55SGINXkhbQ==">CgMxLjA4AHIhMUk2Z3BYYTgzUzJnSGo3OXBOd3pXYzd6VG5Lc1oxNVdY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1071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Isabela Camargo</dc:creator>
  <cp:lastModifiedBy>Arnaldo Mauerberg Junior</cp:lastModifiedBy>
  <cp:revision>4</cp:revision>
  <cp:lastPrinted>2025-04-02T13:29:00Z</cp:lastPrinted>
  <dcterms:created xsi:type="dcterms:W3CDTF">2025-07-18T15:49:00Z</dcterms:created>
  <dcterms:modified xsi:type="dcterms:W3CDTF">2025-07-22T14:49:00Z</dcterms:modified>
</cp:coreProperties>
</file>