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3E41" w14:textId="77777777" w:rsidR="00C72F0F" w:rsidRPr="00D50D87" w:rsidRDefault="00C72F0F" w:rsidP="00C72F0F">
      <w:r w:rsidRPr="00D50D87">
        <w:t>Projeto Memórias Vivas da Lagoa Mundaú</w:t>
      </w:r>
    </w:p>
    <w:p w14:paraId="3D99B59E" w14:textId="77777777" w:rsidR="009C1EC1" w:rsidRPr="00D50D87" w:rsidRDefault="009C1EC1" w:rsidP="009C1EC1">
      <w:pPr>
        <w:jc w:val="both"/>
      </w:pPr>
    </w:p>
    <w:p w14:paraId="7F433AB1" w14:textId="77777777" w:rsidR="00C72F0F" w:rsidRPr="00D50D87" w:rsidRDefault="00C72F0F" w:rsidP="00C72F0F">
      <w:r w:rsidRPr="00D50D87">
        <w:t>Área(s): Cultura, Patrimônio Imaterial, Memória</w:t>
      </w:r>
      <w:r w:rsidRPr="00D50D87">
        <w:br/>
        <w:t xml:space="preserve">Exemplo de </w:t>
      </w:r>
      <w:proofErr w:type="spellStart"/>
      <w:r w:rsidRPr="00D50D87">
        <w:t>OSCs</w:t>
      </w:r>
      <w:proofErr w:type="spellEnd"/>
      <w:r w:rsidRPr="00D50D87">
        <w:t xml:space="preserve"> indicadas: Federação de Organizações da Cultura Popular e Arte de Alagoas, Coletivo </w:t>
      </w:r>
      <w:proofErr w:type="spellStart"/>
      <w:r w:rsidRPr="00D50D87">
        <w:t>Perambularte</w:t>
      </w:r>
      <w:proofErr w:type="spellEnd"/>
      <w:r w:rsidRPr="00D50D87">
        <w:br/>
        <w:t>Descrição:</w:t>
      </w:r>
      <w:r w:rsidRPr="00D50D87">
        <w:br/>
        <w:t>Registro e valorização das memórias afetivas dos territórios impactados, com foco na oralidade, no resgate histórico-cultural e na expressão artística como forma de reparação e reconhecimento simbólico.</w:t>
      </w:r>
    </w:p>
    <w:p w14:paraId="22FDF612" w14:textId="3D2C23D6" w:rsidR="00605B4F" w:rsidRPr="00D50D87" w:rsidRDefault="00605B4F" w:rsidP="00605B4F">
      <w:r w:rsidRPr="00D50D87">
        <w:br w:type="page"/>
      </w:r>
    </w:p>
    <w:p w14:paraId="6E39DB43" w14:textId="6F3A6087" w:rsidR="00AF486F" w:rsidRPr="00D50D87" w:rsidRDefault="00AF486F" w:rsidP="009C1EC1">
      <w:pPr>
        <w:jc w:val="both"/>
      </w:pPr>
      <w:r w:rsidRPr="00D50D87">
        <w:lastRenderedPageBreak/>
        <w:t>Este projeto atende ao Objetivo 3 do Projeto 3 – Desenvolvimento Institucional de Organizações da Sociedade Civil referente ao edital Nosso Chão, Nossa Terra MCZ|24035|2024001:</w:t>
      </w:r>
    </w:p>
    <w:p w14:paraId="7130222F" w14:textId="592BD02B" w:rsidR="00AF486F" w:rsidRPr="00D50D87" w:rsidRDefault="00AF486F" w:rsidP="009C1EC1">
      <w:pPr>
        <w:jc w:val="both"/>
      </w:pPr>
      <w:r w:rsidRPr="00D50D87">
        <w:t xml:space="preserve">Objetivo 3: Promover a sustentabilidade das </w:t>
      </w:r>
      <w:proofErr w:type="spellStart"/>
      <w:r w:rsidRPr="00D50D87">
        <w:t>OSCs</w:t>
      </w:r>
      <w:proofErr w:type="spellEnd"/>
      <w:r w:rsidRPr="00D50D87">
        <w:t>, incentivando práticas de captação de recursos, desenvolvimento de parcerias e inovação social</w:t>
      </w:r>
    </w:p>
    <w:p w14:paraId="016C4576" w14:textId="77777777" w:rsidR="00AF486F" w:rsidRPr="00D50D87" w:rsidRDefault="00AF486F" w:rsidP="009C1EC1">
      <w:pPr>
        <w:jc w:val="both"/>
      </w:pPr>
    </w:p>
    <w:p w14:paraId="6A79792C" w14:textId="3C9D810B" w:rsidR="00805CEE" w:rsidRPr="00D50D87" w:rsidRDefault="00805CEE" w:rsidP="009C1EC1">
      <w:pPr>
        <w:jc w:val="both"/>
      </w:pPr>
      <w:r w:rsidRPr="00D50D87">
        <w:t>O modelo de projeto aqui proposto é baseado na Lei Nº 13.019 de 31 de julho de 2014.</w:t>
      </w:r>
    </w:p>
    <w:p w14:paraId="7901727F" w14:textId="73B8FE76" w:rsidR="00805CEE" w:rsidRPr="00D50D87" w:rsidRDefault="00805CEE" w:rsidP="009C1EC1">
      <w:pPr>
        <w:jc w:val="both"/>
      </w:pPr>
      <w:r w:rsidRPr="00D50D87">
        <w:t xml:space="preserve">Seção VII, Art. 22, incisos I, II, IIA, III, IV, </w:t>
      </w:r>
    </w:p>
    <w:p w14:paraId="54C38428" w14:textId="77777777" w:rsidR="00707032" w:rsidRPr="00D50D87" w:rsidRDefault="00736A7D" w:rsidP="00707032">
      <w:pPr>
        <w:jc w:val="both"/>
      </w:pPr>
      <w:r w:rsidRPr="00D50D87">
        <w:br w:type="page"/>
      </w:r>
      <w:r w:rsidR="00707032" w:rsidRPr="00D50D87">
        <w:lastRenderedPageBreak/>
        <w:t>1. DESCRIÇÃO DA REALIDADE QUE SERÁ OBJETO DA PARCERIA</w:t>
      </w:r>
    </w:p>
    <w:p w14:paraId="16EC6A71" w14:textId="77777777" w:rsidR="00B04EC9" w:rsidRPr="00D50D87" w:rsidRDefault="00707032" w:rsidP="00707032">
      <w:pPr>
        <w:jc w:val="both"/>
      </w:pPr>
      <w:r w:rsidRPr="00D50D87">
        <w:t>O presente projeto destina-se a atuar nos territórios localizados no entorno da Lagoa Mundaú, em Maceió (AL), regiões que enfrentam múltiplos processos de vulnerabilização social, ambiental e cultural, agravados, nos últimos anos, pelo fenômeno do afundamento do solo, que tem provocado remoções forçadas, perdas materiais e o esgarçamento dos laços comunitários e culturais.</w:t>
      </w:r>
    </w:p>
    <w:p w14:paraId="6BB1C40D" w14:textId="140B774C" w:rsidR="00707032" w:rsidRPr="00D50D87" w:rsidRDefault="00707032" w:rsidP="00707032">
      <w:pPr>
        <w:jc w:val="both"/>
      </w:pPr>
      <w:r w:rsidRPr="00D50D87">
        <w:br/>
        <w:t>As populações afetadas vivenciam a perda não apenas de moradias, mas também de referências identitárias, afetivas e históricas, uma vez que esses territórios guardam saberes, práticas e memórias que constituem patrimônio imaterial da cidade.</w:t>
      </w:r>
      <w:r w:rsidRPr="00D50D87">
        <w:br/>
        <w:t>Nesse contexto, torna-se urgente promover ações de resgate, valorização e preservação da memória oral e cultural desses grupos, reforçando o pertencimento e assegurando meios de reparação simbólica e registro histórico desse processo traumático.</w:t>
      </w:r>
    </w:p>
    <w:p w14:paraId="1DBB188B" w14:textId="46E2634C" w:rsidR="00707032" w:rsidRPr="00D50D87" w:rsidRDefault="00707032" w:rsidP="00707032">
      <w:pPr>
        <w:jc w:val="both"/>
      </w:pPr>
    </w:p>
    <w:p w14:paraId="2DA93CAD" w14:textId="77777777" w:rsidR="00707032" w:rsidRPr="00D50D87" w:rsidRDefault="00707032" w:rsidP="00707032">
      <w:pPr>
        <w:jc w:val="both"/>
      </w:pPr>
      <w:r w:rsidRPr="00D50D87">
        <w:t>2. DESCRIÇÃO DE METAS A SEREM ATINGIDAS E DE ATIVIDADES OU PROJETOS A SEREM EXECUTADOS</w:t>
      </w:r>
    </w:p>
    <w:p w14:paraId="50898AD2" w14:textId="77777777" w:rsidR="00707032" w:rsidRPr="00D50D87" w:rsidRDefault="00707032" w:rsidP="00707032">
      <w:pPr>
        <w:jc w:val="both"/>
      </w:pPr>
      <w:r w:rsidRPr="00D50D87">
        <w:t>Metas:</w:t>
      </w:r>
    </w:p>
    <w:p w14:paraId="479F6930" w14:textId="77777777" w:rsidR="00707032" w:rsidRPr="00D50D87" w:rsidRDefault="00707032" w:rsidP="00707032">
      <w:pPr>
        <w:numPr>
          <w:ilvl w:val="0"/>
          <w:numId w:val="10"/>
        </w:numPr>
        <w:jc w:val="both"/>
      </w:pPr>
      <w:r w:rsidRPr="00D50D87">
        <w:t>Realizar o registro audiovisual de, no mínimo, 30 relatos de moradores e ex-moradores das comunidades impactadas, com ênfase na oralidade, nas memórias afetivas e nas práticas culturais.</w:t>
      </w:r>
    </w:p>
    <w:p w14:paraId="49933A8B" w14:textId="77777777" w:rsidR="00707032" w:rsidRPr="00D50D87" w:rsidRDefault="00707032" w:rsidP="00707032">
      <w:pPr>
        <w:numPr>
          <w:ilvl w:val="0"/>
          <w:numId w:val="10"/>
        </w:numPr>
        <w:jc w:val="both"/>
      </w:pPr>
      <w:r w:rsidRPr="00D50D87">
        <w:t>Produzir uma exposição itinerante, em formato físico e virtual, intitulada "Memórias Vivas da Lagoa Mundaú", com exibição dos relatos e materiais coletados.</w:t>
      </w:r>
    </w:p>
    <w:p w14:paraId="3039B3C0" w14:textId="77777777" w:rsidR="00707032" w:rsidRPr="00D50D87" w:rsidRDefault="00707032" w:rsidP="00707032">
      <w:pPr>
        <w:numPr>
          <w:ilvl w:val="0"/>
          <w:numId w:val="10"/>
        </w:numPr>
        <w:jc w:val="both"/>
      </w:pPr>
      <w:r w:rsidRPr="00D50D87">
        <w:t>Promover 5 rodas de conversa intergeracionais em espaços comunitários, para partilha de memórias, afetos e reflexões sobre o futuro das comunidades.</w:t>
      </w:r>
    </w:p>
    <w:p w14:paraId="30B18AA4" w14:textId="77777777" w:rsidR="00707032" w:rsidRPr="00D50D87" w:rsidRDefault="00707032" w:rsidP="00707032">
      <w:pPr>
        <w:numPr>
          <w:ilvl w:val="0"/>
          <w:numId w:val="10"/>
        </w:numPr>
        <w:jc w:val="both"/>
      </w:pPr>
      <w:r w:rsidRPr="00D50D87">
        <w:t>Produzir e disponibilizar gratuitamente um documentário de curta-metragem (20-30 minutos) com a síntese das memórias registradas.</w:t>
      </w:r>
    </w:p>
    <w:p w14:paraId="262090C5" w14:textId="77777777" w:rsidR="00707032" w:rsidRPr="00D50D87" w:rsidRDefault="00707032" w:rsidP="00707032">
      <w:pPr>
        <w:jc w:val="both"/>
      </w:pPr>
      <w:r w:rsidRPr="00D50D87">
        <w:t>Atividades:</w:t>
      </w:r>
    </w:p>
    <w:p w14:paraId="4A5E8B37" w14:textId="77777777" w:rsidR="00707032" w:rsidRPr="00D50D87" w:rsidRDefault="00707032" w:rsidP="00707032">
      <w:pPr>
        <w:numPr>
          <w:ilvl w:val="0"/>
          <w:numId w:val="11"/>
        </w:numPr>
        <w:jc w:val="both"/>
      </w:pPr>
      <w:r w:rsidRPr="00D50D87">
        <w:t>Pesquisa e mobilização comunitária para identificação dos participantes.</w:t>
      </w:r>
    </w:p>
    <w:p w14:paraId="280F98EB" w14:textId="77777777" w:rsidR="00707032" w:rsidRPr="00D50D87" w:rsidRDefault="00707032" w:rsidP="00707032">
      <w:pPr>
        <w:numPr>
          <w:ilvl w:val="0"/>
          <w:numId w:val="11"/>
        </w:numPr>
        <w:jc w:val="both"/>
      </w:pPr>
      <w:r w:rsidRPr="00D50D87">
        <w:t>Captação audiovisual (entrevistas, imagens dos territórios, acervos particulares).</w:t>
      </w:r>
    </w:p>
    <w:p w14:paraId="796A4456" w14:textId="77777777" w:rsidR="00707032" w:rsidRPr="00D50D87" w:rsidRDefault="00707032" w:rsidP="00707032">
      <w:pPr>
        <w:numPr>
          <w:ilvl w:val="0"/>
          <w:numId w:val="11"/>
        </w:numPr>
        <w:jc w:val="both"/>
      </w:pPr>
      <w:r w:rsidRPr="00D50D87">
        <w:t>Edição e organização do material coletado.</w:t>
      </w:r>
    </w:p>
    <w:p w14:paraId="7CCC96B1" w14:textId="77777777" w:rsidR="00707032" w:rsidRPr="00D50D87" w:rsidRDefault="00707032" w:rsidP="00707032">
      <w:pPr>
        <w:numPr>
          <w:ilvl w:val="0"/>
          <w:numId w:val="11"/>
        </w:numPr>
        <w:jc w:val="both"/>
      </w:pPr>
      <w:r w:rsidRPr="00D50D87">
        <w:t>Planejamento e execução da exposição física e virtual.</w:t>
      </w:r>
    </w:p>
    <w:p w14:paraId="4FBE0374" w14:textId="77777777" w:rsidR="00707032" w:rsidRPr="00D50D87" w:rsidRDefault="00707032" w:rsidP="00707032">
      <w:pPr>
        <w:numPr>
          <w:ilvl w:val="0"/>
          <w:numId w:val="11"/>
        </w:numPr>
        <w:jc w:val="both"/>
      </w:pPr>
      <w:r w:rsidRPr="00D50D87">
        <w:t>Organização e facilitação das rodas de conversa.</w:t>
      </w:r>
    </w:p>
    <w:p w14:paraId="47975C6C" w14:textId="77777777" w:rsidR="00707032" w:rsidRPr="00D50D87" w:rsidRDefault="00707032" w:rsidP="00707032">
      <w:pPr>
        <w:numPr>
          <w:ilvl w:val="0"/>
          <w:numId w:val="11"/>
        </w:numPr>
        <w:jc w:val="both"/>
      </w:pPr>
      <w:r w:rsidRPr="00D50D87">
        <w:t>Produção e distribuição do documentário.</w:t>
      </w:r>
    </w:p>
    <w:p w14:paraId="14C16890" w14:textId="06BC1DA3" w:rsidR="00707032" w:rsidRPr="00D50D87" w:rsidRDefault="00707032" w:rsidP="00707032">
      <w:pPr>
        <w:jc w:val="both"/>
      </w:pPr>
    </w:p>
    <w:p w14:paraId="5AD5212C" w14:textId="77777777" w:rsidR="00707032" w:rsidRPr="00D50D87" w:rsidRDefault="00707032" w:rsidP="00707032">
      <w:pPr>
        <w:jc w:val="both"/>
      </w:pPr>
      <w:r w:rsidRPr="00D50D87">
        <w:t>3. PREVISÃO DE RECEITAS E DE DESPESAS A SEREM REALIZADAS NA EXECUÇÃO DAS ATIVIDADES OU DOS PROJETOS ABRANGIDOS PELA PARCERIA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6250"/>
        <w:gridCol w:w="1497"/>
        <w:gridCol w:w="747"/>
      </w:tblGrid>
      <w:tr w:rsidR="00707032" w:rsidRPr="00D50D87" w14:paraId="09530997" w14:textId="77777777" w:rsidTr="00D50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pct"/>
            <w:hideMark/>
          </w:tcPr>
          <w:p w14:paraId="3D666C0D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Natureza da Receita</w:t>
            </w:r>
          </w:p>
        </w:tc>
        <w:tc>
          <w:tcPr>
            <w:tcW w:w="1321" w:type="pct"/>
            <w:gridSpan w:val="2"/>
            <w:hideMark/>
          </w:tcPr>
          <w:p w14:paraId="1D4C0B1D" w14:textId="77777777" w:rsidR="00707032" w:rsidRPr="00D50D87" w:rsidRDefault="00707032" w:rsidP="007070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Valor (R$)</w:t>
            </w:r>
          </w:p>
        </w:tc>
      </w:tr>
      <w:tr w:rsidR="00707032" w:rsidRPr="00D50D87" w14:paraId="5E35D6CE" w14:textId="77777777" w:rsidTr="00D5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pct"/>
            <w:hideMark/>
          </w:tcPr>
          <w:p w14:paraId="51A3A638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Recursos da parceria pública</w:t>
            </w:r>
          </w:p>
        </w:tc>
        <w:tc>
          <w:tcPr>
            <w:tcW w:w="1321" w:type="pct"/>
            <w:gridSpan w:val="2"/>
            <w:hideMark/>
          </w:tcPr>
          <w:p w14:paraId="0E2C8D4F" w14:textId="77777777" w:rsidR="00707032" w:rsidRPr="00D50D87" w:rsidRDefault="00707032" w:rsidP="00707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120.000,00</w:t>
            </w:r>
          </w:p>
        </w:tc>
      </w:tr>
      <w:tr w:rsidR="00707032" w:rsidRPr="00D50D87" w14:paraId="07E6489C" w14:textId="77777777" w:rsidTr="00D50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pct"/>
            <w:hideMark/>
          </w:tcPr>
          <w:p w14:paraId="527E8523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Contrapartida da OSC (não financeira - equipe, sede, equipamentos)</w:t>
            </w:r>
          </w:p>
        </w:tc>
        <w:tc>
          <w:tcPr>
            <w:tcW w:w="1321" w:type="pct"/>
            <w:gridSpan w:val="2"/>
            <w:hideMark/>
          </w:tcPr>
          <w:p w14:paraId="5AC6638F" w14:textId="77777777" w:rsidR="00707032" w:rsidRPr="00D50D87" w:rsidRDefault="00707032" w:rsidP="00707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—</w:t>
            </w:r>
          </w:p>
        </w:tc>
      </w:tr>
      <w:tr w:rsidR="00707032" w:rsidRPr="00D50D87" w14:paraId="4745501C" w14:textId="77777777" w:rsidTr="00D5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pct"/>
            <w:hideMark/>
          </w:tcPr>
          <w:p w14:paraId="287C2C1D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Total da Receita</w:t>
            </w:r>
          </w:p>
        </w:tc>
        <w:tc>
          <w:tcPr>
            <w:tcW w:w="1321" w:type="pct"/>
            <w:gridSpan w:val="2"/>
            <w:hideMark/>
          </w:tcPr>
          <w:p w14:paraId="3EB52B27" w14:textId="77777777" w:rsidR="00707032" w:rsidRPr="00D50D87" w:rsidRDefault="00707032" w:rsidP="00707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R$ 120.000,00</w:t>
            </w:r>
          </w:p>
        </w:tc>
      </w:tr>
      <w:tr w:rsidR="00707032" w:rsidRPr="00D50D87" w14:paraId="16E39E35" w14:textId="77777777" w:rsidTr="00D50D87">
        <w:trPr>
          <w:gridAfter w:val="1"/>
          <w:wAfter w:w="44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pct"/>
            <w:hideMark/>
          </w:tcPr>
          <w:p w14:paraId="491F0CF3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Despesas</w:t>
            </w:r>
          </w:p>
        </w:tc>
        <w:tc>
          <w:tcPr>
            <w:tcW w:w="881" w:type="pct"/>
            <w:hideMark/>
          </w:tcPr>
          <w:p w14:paraId="4740AAC2" w14:textId="77777777" w:rsidR="00707032" w:rsidRPr="00D50D87" w:rsidRDefault="00707032" w:rsidP="00707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Valor (R$)</w:t>
            </w:r>
          </w:p>
        </w:tc>
      </w:tr>
      <w:tr w:rsidR="00707032" w:rsidRPr="00D50D87" w14:paraId="5C7A8F96" w14:textId="77777777" w:rsidTr="00D50D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pct"/>
            <w:hideMark/>
          </w:tcPr>
          <w:p w14:paraId="353926E7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Equipe técnica (coordenação, audiovisual, curadoria, facilitadores)</w:t>
            </w:r>
          </w:p>
        </w:tc>
        <w:tc>
          <w:tcPr>
            <w:tcW w:w="881" w:type="pct"/>
            <w:hideMark/>
          </w:tcPr>
          <w:p w14:paraId="6C9648FA" w14:textId="77777777" w:rsidR="00707032" w:rsidRPr="00D50D87" w:rsidRDefault="00707032" w:rsidP="00707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60.000,00</w:t>
            </w:r>
          </w:p>
        </w:tc>
      </w:tr>
      <w:tr w:rsidR="00707032" w:rsidRPr="00D50D87" w14:paraId="119EE6D7" w14:textId="77777777" w:rsidTr="00D50D87">
        <w:trPr>
          <w:gridAfter w:val="1"/>
          <w:wAfter w:w="44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pct"/>
            <w:hideMark/>
          </w:tcPr>
          <w:p w14:paraId="64E35591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Serviços de produção audiovisual (captação, edição, finalização)</w:t>
            </w:r>
          </w:p>
        </w:tc>
        <w:tc>
          <w:tcPr>
            <w:tcW w:w="881" w:type="pct"/>
            <w:hideMark/>
          </w:tcPr>
          <w:p w14:paraId="005680FC" w14:textId="77777777" w:rsidR="00707032" w:rsidRPr="00D50D87" w:rsidRDefault="00707032" w:rsidP="00707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20.000,00</w:t>
            </w:r>
          </w:p>
        </w:tc>
      </w:tr>
      <w:tr w:rsidR="00707032" w:rsidRPr="00D50D87" w14:paraId="7AFA421E" w14:textId="77777777" w:rsidTr="00D50D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pct"/>
            <w:hideMark/>
          </w:tcPr>
          <w:p w14:paraId="180A8ECA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Custos de materiais para exposição (painéis, impressão, montagem)</w:t>
            </w:r>
          </w:p>
        </w:tc>
        <w:tc>
          <w:tcPr>
            <w:tcW w:w="881" w:type="pct"/>
            <w:hideMark/>
          </w:tcPr>
          <w:p w14:paraId="6814A491" w14:textId="77777777" w:rsidR="00707032" w:rsidRPr="00D50D87" w:rsidRDefault="00707032" w:rsidP="00707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10.000,00</w:t>
            </w:r>
          </w:p>
        </w:tc>
      </w:tr>
      <w:tr w:rsidR="00707032" w:rsidRPr="00D50D87" w14:paraId="2437B1E5" w14:textId="77777777" w:rsidTr="00D50D87">
        <w:trPr>
          <w:gridAfter w:val="1"/>
          <w:wAfter w:w="44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pct"/>
            <w:hideMark/>
          </w:tcPr>
          <w:p w14:paraId="6DC77D72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Deslocamentos, alimentação e logística das atividades</w:t>
            </w:r>
          </w:p>
        </w:tc>
        <w:tc>
          <w:tcPr>
            <w:tcW w:w="881" w:type="pct"/>
            <w:hideMark/>
          </w:tcPr>
          <w:p w14:paraId="192464B2" w14:textId="77777777" w:rsidR="00707032" w:rsidRPr="00D50D87" w:rsidRDefault="00707032" w:rsidP="00707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10.000,00</w:t>
            </w:r>
          </w:p>
        </w:tc>
      </w:tr>
      <w:tr w:rsidR="00707032" w:rsidRPr="00D50D87" w14:paraId="56BA7A38" w14:textId="77777777" w:rsidTr="00D50D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pct"/>
            <w:hideMark/>
          </w:tcPr>
          <w:p w14:paraId="07B05EA2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Produção gráfica e digital (folders, mídias, website, catálogo)</w:t>
            </w:r>
          </w:p>
        </w:tc>
        <w:tc>
          <w:tcPr>
            <w:tcW w:w="881" w:type="pct"/>
            <w:hideMark/>
          </w:tcPr>
          <w:p w14:paraId="142B286C" w14:textId="77777777" w:rsidR="00707032" w:rsidRPr="00D50D87" w:rsidRDefault="00707032" w:rsidP="00707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8.000,00</w:t>
            </w:r>
          </w:p>
        </w:tc>
      </w:tr>
      <w:tr w:rsidR="00707032" w:rsidRPr="00D50D87" w14:paraId="51E65B20" w14:textId="77777777" w:rsidTr="00D50D87">
        <w:trPr>
          <w:gridAfter w:val="1"/>
          <w:wAfter w:w="44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pct"/>
            <w:hideMark/>
          </w:tcPr>
          <w:p w14:paraId="4AEF9F05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Despesas administrativas (contabilidade, apoio jurídico)</w:t>
            </w:r>
          </w:p>
        </w:tc>
        <w:tc>
          <w:tcPr>
            <w:tcW w:w="881" w:type="pct"/>
            <w:hideMark/>
          </w:tcPr>
          <w:p w14:paraId="65B45323" w14:textId="77777777" w:rsidR="00707032" w:rsidRPr="00D50D87" w:rsidRDefault="00707032" w:rsidP="00707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5.000,00</w:t>
            </w:r>
          </w:p>
        </w:tc>
      </w:tr>
      <w:tr w:rsidR="00707032" w:rsidRPr="00D50D87" w14:paraId="1910B3FF" w14:textId="77777777" w:rsidTr="00D50D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pct"/>
            <w:hideMark/>
          </w:tcPr>
          <w:p w14:paraId="0D42CCAB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Reserva técnica / imprevistos (até 5%)</w:t>
            </w:r>
          </w:p>
        </w:tc>
        <w:tc>
          <w:tcPr>
            <w:tcW w:w="881" w:type="pct"/>
            <w:hideMark/>
          </w:tcPr>
          <w:p w14:paraId="56B28121" w14:textId="77777777" w:rsidR="00707032" w:rsidRPr="00D50D87" w:rsidRDefault="00707032" w:rsidP="00707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7.000,00</w:t>
            </w:r>
          </w:p>
        </w:tc>
      </w:tr>
      <w:tr w:rsidR="00707032" w:rsidRPr="00D50D87" w14:paraId="598CD5F4" w14:textId="77777777" w:rsidTr="00D50D87">
        <w:trPr>
          <w:gridAfter w:val="1"/>
          <w:wAfter w:w="44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9" w:type="pct"/>
            <w:hideMark/>
          </w:tcPr>
          <w:p w14:paraId="30D5EB6B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Total das Despesas</w:t>
            </w:r>
          </w:p>
        </w:tc>
        <w:tc>
          <w:tcPr>
            <w:tcW w:w="881" w:type="pct"/>
            <w:hideMark/>
          </w:tcPr>
          <w:p w14:paraId="19B5410A" w14:textId="77777777" w:rsidR="00707032" w:rsidRPr="00D50D87" w:rsidRDefault="00707032" w:rsidP="00707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R$ 120.000,00</w:t>
            </w:r>
          </w:p>
        </w:tc>
      </w:tr>
    </w:tbl>
    <w:p w14:paraId="0AF8C9C3" w14:textId="79C9AC9C" w:rsidR="00707032" w:rsidRPr="00D50D87" w:rsidRDefault="00707032" w:rsidP="00707032">
      <w:pPr>
        <w:jc w:val="both"/>
      </w:pPr>
    </w:p>
    <w:p w14:paraId="0560E255" w14:textId="77777777" w:rsidR="00707032" w:rsidRPr="00D50D87" w:rsidRDefault="00707032" w:rsidP="00707032">
      <w:pPr>
        <w:jc w:val="both"/>
      </w:pPr>
      <w:r w:rsidRPr="00D50D87">
        <w:t>4. FORMA DE EXECUÇÃO DAS ATIVIDADES OU DOS PROJETOS E DE CUMPRIMENTO DAS METAS A ELES ATRELADAS</w:t>
      </w:r>
    </w:p>
    <w:p w14:paraId="70D79BF6" w14:textId="77777777" w:rsidR="00707032" w:rsidRPr="00D50D87" w:rsidRDefault="00707032" w:rsidP="00707032">
      <w:pPr>
        <w:jc w:val="both"/>
      </w:pPr>
      <w:r w:rsidRPr="00D50D87">
        <w:t>A execução será coordenada por uma OSC experiente no campo da cultura e do patrimônio imaterial, com atuação reconhecida em Alagoas. As ações serão desenvolvidas em etapas, conforme cronograma detalhado, e envolverão a comunidade em todas as fases do projeto.</w:t>
      </w:r>
      <w:r w:rsidRPr="00D50D87">
        <w:br/>
        <w:t>A equipe técnica será contratada com critérios de competência e representatividade local, priorizando profissionais e fornecedores da região. As atividades serão realizadas de forma pública e transparente, com ampla divulgação nas comunidades e nos canais oficiais da OSC.</w:t>
      </w:r>
    </w:p>
    <w:p w14:paraId="1A871857" w14:textId="77777777" w:rsidR="00707032" w:rsidRPr="00D50D87" w:rsidRDefault="00707032" w:rsidP="00707032">
      <w:pPr>
        <w:jc w:val="both"/>
      </w:pPr>
      <w:r w:rsidRPr="00D50D87">
        <w:t>O cumprimento das metas será monitorado mensalmente por meio de relatórios de atividades e cronogramas atualizados, com supervisão da coordenação e acompanhamento contínuo da rede comunitária envolvida.</w:t>
      </w:r>
    </w:p>
    <w:p w14:paraId="4BBD91B4" w14:textId="48EFD7EE" w:rsidR="00707032" w:rsidRPr="00D50D87" w:rsidRDefault="00707032" w:rsidP="00707032">
      <w:pPr>
        <w:jc w:val="both"/>
      </w:pPr>
    </w:p>
    <w:p w14:paraId="428B86E6" w14:textId="77777777" w:rsidR="00707032" w:rsidRPr="00D50D87" w:rsidRDefault="00707032" w:rsidP="00707032">
      <w:pPr>
        <w:jc w:val="both"/>
      </w:pPr>
      <w:r w:rsidRPr="00D50D87">
        <w:t>5. DEFINIÇÃO DOS PARÂMETROS A SEREM UTILIZADOS PARA A AFERIÇÃO DO CUMPRIMENTO DAS METAS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39"/>
        <w:gridCol w:w="2982"/>
        <w:gridCol w:w="2973"/>
      </w:tblGrid>
      <w:tr w:rsidR="00707032" w:rsidRPr="00D50D87" w14:paraId="0FA05B73" w14:textId="77777777" w:rsidTr="00D50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C2FD98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Meta</w:t>
            </w:r>
          </w:p>
        </w:tc>
        <w:tc>
          <w:tcPr>
            <w:tcW w:w="0" w:type="auto"/>
            <w:hideMark/>
          </w:tcPr>
          <w:p w14:paraId="3C879A78" w14:textId="77777777" w:rsidR="00707032" w:rsidRPr="00D50D87" w:rsidRDefault="00707032" w:rsidP="007070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Indicadores de aferição</w:t>
            </w:r>
          </w:p>
        </w:tc>
        <w:tc>
          <w:tcPr>
            <w:tcW w:w="0" w:type="auto"/>
            <w:hideMark/>
          </w:tcPr>
          <w:p w14:paraId="393DB6F3" w14:textId="77777777" w:rsidR="00707032" w:rsidRPr="00D50D87" w:rsidRDefault="00707032" w:rsidP="007070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Forma de comprovação</w:t>
            </w:r>
          </w:p>
        </w:tc>
      </w:tr>
      <w:tr w:rsidR="00707032" w:rsidRPr="00D50D87" w14:paraId="3E939B6D" w14:textId="77777777" w:rsidTr="00D5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E11615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30 relatos registrados</w:t>
            </w:r>
          </w:p>
        </w:tc>
        <w:tc>
          <w:tcPr>
            <w:tcW w:w="0" w:type="auto"/>
            <w:hideMark/>
          </w:tcPr>
          <w:p w14:paraId="7718EC28" w14:textId="77777777" w:rsidR="00707032" w:rsidRPr="00D50D87" w:rsidRDefault="00707032" w:rsidP="00707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Nº de entrevistas realizadas e arquivadas</w:t>
            </w:r>
          </w:p>
        </w:tc>
        <w:tc>
          <w:tcPr>
            <w:tcW w:w="0" w:type="auto"/>
            <w:hideMark/>
          </w:tcPr>
          <w:p w14:paraId="1228B425" w14:textId="77777777" w:rsidR="00707032" w:rsidRPr="00D50D87" w:rsidRDefault="00707032" w:rsidP="00707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Banco de vídeos / Termos de cessão / Relatórios</w:t>
            </w:r>
          </w:p>
        </w:tc>
      </w:tr>
      <w:tr w:rsidR="00707032" w:rsidRPr="00D50D87" w14:paraId="6174BCA7" w14:textId="77777777" w:rsidTr="00D50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BE6FFA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Exposição itinerante realizada</w:t>
            </w:r>
          </w:p>
        </w:tc>
        <w:tc>
          <w:tcPr>
            <w:tcW w:w="0" w:type="auto"/>
            <w:hideMark/>
          </w:tcPr>
          <w:p w14:paraId="07DA9953" w14:textId="77777777" w:rsidR="00707032" w:rsidRPr="00D50D87" w:rsidRDefault="00707032" w:rsidP="00707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Nº de exposições / Nº de visitantes estimados</w:t>
            </w:r>
          </w:p>
        </w:tc>
        <w:tc>
          <w:tcPr>
            <w:tcW w:w="0" w:type="auto"/>
            <w:hideMark/>
          </w:tcPr>
          <w:p w14:paraId="6838ADE9" w14:textId="77777777" w:rsidR="00707032" w:rsidRPr="00D50D87" w:rsidRDefault="00707032" w:rsidP="00707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Fotos, vídeos, registros de público, releases</w:t>
            </w:r>
          </w:p>
        </w:tc>
      </w:tr>
      <w:tr w:rsidR="00707032" w:rsidRPr="00D50D87" w14:paraId="6EC3BE6F" w14:textId="77777777" w:rsidTr="00D5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7639EB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5 rodas de conversa realizadas</w:t>
            </w:r>
          </w:p>
        </w:tc>
        <w:tc>
          <w:tcPr>
            <w:tcW w:w="0" w:type="auto"/>
            <w:hideMark/>
          </w:tcPr>
          <w:p w14:paraId="1098D1C1" w14:textId="77777777" w:rsidR="00707032" w:rsidRPr="00D50D87" w:rsidRDefault="00707032" w:rsidP="00707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Nº de eventos / Nº de participantes</w:t>
            </w:r>
          </w:p>
        </w:tc>
        <w:tc>
          <w:tcPr>
            <w:tcW w:w="0" w:type="auto"/>
            <w:hideMark/>
          </w:tcPr>
          <w:p w14:paraId="51B3835F" w14:textId="77777777" w:rsidR="00707032" w:rsidRPr="00D50D87" w:rsidRDefault="00707032" w:rsidP="007070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50D87">
              <w:t>Listas</w:t>
            </w:r>
            <w:proofErr w:type="spellEnd"/>
            <w:r w:rsidRPr="00D50D87">
              <w:t xml:space="preserve"> de presença, registros fotográficos</w:t>
            </w:r>
          </w:p>
        </w:tc>
      </w:tr>
      <w:tr w:rsidR="00707032" w:rsidRPr="00D50D87" w14:paraId="54E0AF16" w14:textId="77777777" w:rsidTr="00D50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6D89E1" w14:textId="77777777" w:rsidR="00707032" w:rsidRPr="00D50D87" w:rsidRDefault="00707032" w:rsidP="00707032">
            <w:pPr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lastRenderedPageBreak/>
              <w:t>Documentário finalizado e distribuído</w:t>
            </w:r>
          </w:p>
        </w:tc>
        <w:tc>
          <w:tcPr>
            <w:tcW w:w="0" w:type="auto"/>
            <w:hideMark/>
          </w:tcPr>
          <w:p w14:paraId="134F69C3" w14:textId="77777777" w:rsidR="00707032" w:rsidRPr="00D50D87" w:rsidRDefault="00707032" w:rsidP="00707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Entrega do produto final / Disponibilização</w:t>
            </w:r>
          </w:p>
        </w:tc>
        <w:tc>
          <w:tcPr>
            <w:tcW w:w="0" w:type="auto"/>
            <w:hideMark/>
          </w:tcPr>
          <w:p w14:paraId="68991C54" w14:textId="77777777" w:rsidR="00707032" w:rsidRPr="00D50D87" w:rsidRDefault="00707032" w:rsidP="007070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Link de acesso público / Relatório de entrega</w:t>
            </w:r>
          </w:p>
        </w:tc>
      </w:tr>
    </w:tbl>
    <w:p w14:paraId="71540EFB" w14:textId="4AA9C066" w:rsidR="00736A7D" w:rsidRPr="00D50D87" w:rsidRDefault="00736A7D" w:rsidP="009C1EC1">
      <w:pPr>
        <w:jc w:val="both"/>
      </w:pPr>
    </w:p>
    <w:p w14:paraId="06C876F5" w14:textId="6EE442FC" w:rsidR="00D50D87" w:rsidRPr="00D50D87" w:rsidRDefault="00D50D87" w:rsidP="00D50D87">
      <w:pPr>
        <w:jc w:val="both"/>
      </w:pPr>
      <w:r w:rsidRPr="00D50D87">
        <w:t>6. CRONOGRAMA FÍSICO-FINANCEIRO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81"/>
        <w:gridCol w:w="2508"/>
        <w:gridCol w:w="2077"/>
        <w:gridCol w:w="1354"/>
        <w:gridCol w:w="1874"/>
      </w:tblGrid>
      <w:tr w:rsidR="00D50D87" w:rsidRPr="00D50D87" w14:paraId="55FAC5B6" w14:textId="77777777" w:rsidTr="00D50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8846E8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Mês</w:t>
            </w:r>
          </w:p>
        </w:tc>
        <w:tc>
          <w:tcPr>
            <w:tcW w:w="0" w:type="auto"/>
            <w:hideMark/>
          </w:tcPr>
          <w:p w14:paraId="2E150B13" w14:textId="77777777" w:rsidR="00D50D87" w:rsidRPr="00D50D87" w:rsidRDefault="00D50D87" w:rsidP="00D50D8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Atividades principais</w:t>
            </w:r>
          </w:p>
        </w:tc>
        <w:tc>
          <w:tcPr>
            <w:tcW w:w="0" w:type="auto"/>
            <w:hideMark/>
          </w:tcPr>
          <w:p w14:paraId="785694BE" w14:textId="77777777" w:rsidR="00D50D87" w:rsidRPr="00D50D87" w:rsidRDefault="00D50D87" w:rsidP="00D50D8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Metas físicas previstas</w:t>
            </w:r>
          </w:p>
        </w:tc>
        <w:tc>
          <w:tcPr>
            <w:tcW w:w="0" w:type="auto"/>
            <w:hideMark/>
          </w:tcPr>
          <w:p w14:paraId="2C9529BF" w14:textId="77777777" w:rsidR="00D50D87" w:rsidRPr="00D50D87" w:rsidRDefault="00D50D87" w:rsidP="00D50D8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Despesa estimada (R$)</w:t>
            </w:r>
          </w:p>
        </w:tc>
        <w:tc>
          <w:tcPr>
            <w:tcW w:w="0" w:type="auto"/>
            <w:hideMark/>
          </w:tcPr>
          <w:p w14:paraId="716F4D70" w14:textId="77777777" w:rsidR="00D50D87" w:rsidRPr="00D50D87" w:rsidRDefault="00D50D87" w:rsidP="00D50D8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Categoria de despesa</w:t>
            </w:r>
          </w:p>
        </w:tc>
      </w:tr>
      <w:tr w:rsidR="00D50D87" w:rsidRPr="00D50D87" w14:paraId="503C0533" w14:textId="77777777" w:rsidTr="00D5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7FB30F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Mês 1</w:t>
            </w:r>
          </w:p>
        </w:tc>
        <w:tc>
          <w:tcPr>
            <w:tcW w:w="0" w:type="auto"/>
            <w:hideMark/>
          </w:tcPr>
          <w:p w14:paraId="0E04F50F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Planejamento, mobilização comunitária e definição dos participantes</w:t>
            </w:r>
          </w:p>
        </w:tc>
        <w:tc>
          <w:tcPr>
            <w:tcW w:w="0" w:type="auto"/>
            <w:hideMark/>
          </w:tcPr>
          <w:p w14:paraId="6F39F32C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Definir 30 participantes / Identificar acervos</w:t>
            </w:r>
          </w:p>
        </w:tc>
        <w:tc>
          <w:tcPr>
            <w:tcW w:w="0" w:type="auto"/>
            <w:hideMark/>
          </w:tcPr>
          <w:p w14:paraId="1D32DE11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15.000,00</w:t>
            </w:r>
          </w:p>
        </w:tc>
        <w:tc>
          <w:tcPr>
            <w:tcW w:w="0" w:type="auto"/>
            <w:hideMark/>
          </w:tcPr>
          <w:p w14:paraId="437DE80D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RH / Logística / Comunicação / Coordenação</w:t>
            </w:r>
          </w:p>
        </w:tc>
      </w:tr>
      <w:tr w:rsidR="00D50D87" w:rsidRPr="00D50D87" w14:paraId="31982AA5" w14:textId="77777777" w:rsidTr="00D50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A0647F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Mês 2</w:t>
            </w:r>
          </w:p>
        </w:tc>
        <w:tc>
          <w:tcPr>
            <w:tcW w:w="0" w:type="auto"/>
            <w:hideMark/>
          </w:tcPr>
          <w:p w14:paraId="093C365B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Início das entrevistas e captação audiovisual</w:t>
            </w:r>
          </w:p>
        </w:tc>
        <w:tc>
          <w:tcPr>
            <w:tcW w:w="0" w:type="auto"/>
            <w:hideMark/>
          </w:tcPr>
          <w:p w14:paraId="65FDE8D8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10 relatos gravados / Imagens de território</w:t>
            </w:r>
          </w:p>
        </w:tc>
        <w:tc>
          <w:tcPr>
            <w:tcW w:w="0" w:type="auto"/>
            <w:hideMark/>
          </w:tcPr>
          <w:p w14:paraId="58DA919D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20.000,00</w:t>
            </w:r>
          </w:p>
        </w:tc>
        <w:tc>
          <w:tcPr>
            <w:tcW w:w="0" w:type="auto"/>
            <w:hideMark/>
          </w:tcPr>
          <w:p w14:paraId="54112A7F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Equipe técnica / Produção audiovisual</w:t>
            </w:r>
          </w:p>
        </w:tc>
      </w:tr>
      <w:tr w:rsidR="00D50D87" w:rsidRPr="00D50D87" w14:paraId="54027968" w14:textId="77777777" w:rsidTr="00D5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A8D3FC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Mês 3</w:t>
            </w:r>
          </w:p>
        </w:tc>
        <w:tc>
          <w:tcPr>
            <w:tcW w:w="0" w:type="auto"/>
            <w:hideMark/>
          </w:tcPr>
          <w:p w14:paraId="28D92E6F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Continuidade da captação audiovisual e coleta de acervo</w:t>
            </w:r>
          </w:p>
        </w:tc>
        <w:tc>
          <w:tcPr>
            <w:tcW w:w="0" w:type="auto"/>
            <w:hideMark/>
          </w:tcPr>
          <w:p w14:paraId="2ED72188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Mais 10 relatos / Documentação de acervos</w:t>
            </w:r>
          </w:p>
        </w:tc>
        <w:tc>
          <w:tcPr>
            <w:tcW w:w="0" w:type="auto"/>
            <w:hideMark/>
          </w:tcPr>
          <w:p w14:paraId="0E2E23A5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20.000,00</w:t>
            </w:r>
          </w:p>
        </w:tc>
        <w:tc>
          <w:tcPr>
            <w:tcW w:w="0" w:type="auto"/>
            <w:hideMark/>
          </w:tcPr>
          <w:p w14:paraId="1B1A1E20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Equipe técnica / Deslocamento / Alimentação</w:t>
            </w:r>
          </w:p>
        </w:tc>
      </w:tr>
      <w:tr w:rsidR="00D50D87" w:rsidRPr="00D50D87" w14:paraId="5BAD71A4" w14:textId="77777777" w:rsidTr="00D50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F86511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Mês 4</w:t>
            </w:r>
          </w:p>
        </w:tc>
        <w:tc>
          <w:tcPr>
            <w:tcW w:w="0" w:type="auto"/>
            <w:hideMark/>
          </w:tcPr>
          <w:p w14:paraId="3D4A38A8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Finalização das entrevistas / Edição preliminar de materiais</w:t>
            </w:r>
          </w:p>
        </w:tc>
        <w:tc>
          <w:tcPr>
            <w:tcW w:w="0" w:type="auto"/>
            <w:hideMark/>
          </w:tcPr>
          <w:p w14:paraId="636C6C0E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Últimos 10 relatos / 1ª versão audiovisual</w:t>
            </w:r>
          </w:p>
        </w:tc>
        <w:tc>
          <w:tcPr>
            <w:tcW w:w="0" w:type="auto"/>
            <w:hideMark/>
          </w:tcPr>
          <w:p w14:paraId="517A4BEC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20.000,00</w:t>
            </w:r>
          </w:p>
        </w:tc>
        <w:tc>
          <w:tcPr>
            <w:tcW w:w="0" w:type="auto"/>
            <w:hideMark/>
          </w:tcPr>
          <w:p w14:paraId="5BBF79B8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Equipe técnica / Edição / Comunicação</w:t>
            </w:r>
          </w:p>
        </w:tc>
      </w:tr>
      <w:tr w:rsidR="00D50D87" w:rsidRPr="00D50D87" w14:paraId="1B4EA33D" w14:textId="77777777" w:rsidTr="00D5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ED8CB4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Mês 5</w:t>
            </w:r>
          </w:p>
        </w:tc>
        <w:tc>
          <w:tcPr>
            <w:tcW w:w="0" w:type="auto"/>
            <w:hideMark/>
          </w:tcPr>
          <w:p w14:paraId="5F3B8CFC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Produção da exposição (materiais gráficos, montagem, testes digitais)</w:t>
            </w:r>
          </w:p>
        </w:tc>
        <w:tc>
          <w:tcPr>
            <w:tcW w:w="0" w:type="auto"/>
            <w:hideMark/>
          </w:tcPr>
          <w:p w14:paraId="0A9C9736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Exposição pronta para montagem</w:t>
            </w:r>
          </w:p>
        </w:tc>
        <w:tc>
          <w:tcPr>
            <w:tcW w:w="0" w:type="auto"/>
            <w:hideMark/>
          </w:tcPr>
          <w:p w14:paraId="3461A92B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25.000,00</w:t>
            </w:r>
          </w:p>
        </w:tc>
        <w:tc>
          <w:tcPr>
            <w:tcW w:w="0" w:type="auto"/>
            <w:hideMark/>
          </w:tcPr>
          <w:p w14:paraId="21A39317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Materiais / Gráfica / Website / Logística</w:t>
            </w:r>
          </w:p>
        </w:tc>
      </w:tr>
      <w:tr w:rsidR="00D50D87" w:rsidRPr="00D50D87" w14:paraId="50D1473A" w14:textId="77777777" w:rsidTr="00D50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D91262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Mês 6</w:t>
            </w:r>
          </w:p>
        </w:tc>
        <w:tc>
          <w:tcPr>
            <w:tcW w:w="0" w:type="auto"/>
            <w:hideMark/>
          </w:tcPr>
          <w:p w14:paraId="4CA30E6C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Realização das 5 rodas de conversa / Montagem e abertura da exposição / Documentário finalizado</w:t>
            </w:r>
          </w:p>
        </w:tc>
        <w:tc>
          <w:tcPr>
            <w:tcW w:w="0" w:type="auto"/>
            <w:hideMark/>
          </w:tcPr>
          <w:p w14:paraId="266D1064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5 eventos / Exposição inaugurada / Documentário lançado</w:t>
            </w:r>
          </w:p>
        </w:tc>
        <w:tc>
          <w:tcPr>
            <w:tcW w:w="0" w:type="auto"/>
            <w:hideMark/>
          </w:tcPr>
          <w:p w14:paraId="411A86EC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20.000,00</w:t>
            </w:r>
          </w:p>
        </w:tc>
        <w:tc>
          <w:tcPr>
            <w:tcW w:w="0" w:type="auto"/>
            <w:hideMark/>
          </w:tcPr>
          <w:p w14:paraId="31B6E739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RH / Logística / Comunicação / Administração</w:t>
            </w:r>
          </w:p>
        </w:tc>
      </w:tr>
      <w:tr w:rsidR="00D50D87" w:rsidRPr="00D50D87" w14:paraId="26A23BC6" w14:textId="77777777" w:rsidTr="00D5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A66DE4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Total</w:t>
            </w:r>
          </w:p>
        </w:tc>
        <w:tc>
          <w:tcPr>
            <w:tcW w:w="0" w:type="auto"/>
            <w:hideMark/>
          </w:tcPr>
          <w:p w14:paraId="16D273EF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2B662D4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Metas todas cumpridas conforme planejamento</w:t>
            </w:r>
          </w:p>
        </w:tc>
        <w:tc>
          <w:tcPr>
            <w:tcW w:w="0" w:type="auto"/>
            <w:hideMark/>
          </w:tcPr>
          <w:p w14:paraId="49FA3209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120.000,00</w:t>
            </w:r>
          </w:p>
        </w:tc>
        <w:tc>
          <w:tcPr>
            <w:tcW w:w="0" w:type="auto"/>
            <w:hideMark/>
          </w:tcPr>
          <w:p w14:paraId="1E5E6700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Conforme descrito acima</w:t>
            </w:r>
          </w:p>
        </w:tc>
      </w:tr>
    </w:tbl>
    <w:p w14:paraId="38DBED6D" w14:textId="2EA69249" w:rsidR="00D50D87" w:rsidRPr="00D50D87" w:rsidRDefault="00D50D87" w:rsidP="00D50D87">
      <w:pPr>
        <w:jc w:val="both"/>
      </w:pPr>
    </w:p>
    <w:p w14:paraId="683047E9" w14:textId="310FAD94" w:rsidR="00D50D87" w:rsidRPr="00D50D87" w:rsidRDefault="00D50D87" w:rsidP="00D50D87">
      <w:pPr>
        <w:jc w:val="both"/>
      </w:pPr>
      <w:r w:rsidRPr="00D50D87">
        <w:t xml:space="preserve">7. </w:t>
      </w:r>
      <w:r w:rsidRPr="00D50D87">
        <w:t>CRONOGRAMA DE ATIVIDADES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01"/>
        <w:gridCol w:w="698"/>
        <w:gridCol w:w="699"/>
        <w:gridCol w:w="699"/>
        <w:gridCol w:w="699"/>
        <w:gridCol w:w="699"/>
        <w:gridCol w:w="699"/>
      </w:tblGrid>
      <w:tr w:rsidR="00D50D87" w:rsidRPr="00D50D87" w14:paraId="41D4C981" w14:textId="77777777" w:rsidTr="00D50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43A344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lastRenderedPageBreak/>
              <w:t>Atividades / Meses</w:t>
            </w:r>
          </w:p>
        </w:tc>
        <w:tc>
          <w:tcPr>
            <w:tcW w:w="0" w:type="auto"/>
            <w:hideMark/>
          </w:tcPr>
          <w:p w14:paraId="00DB3795" w14:textId="77777777" w:rsidR="00D50D87" w:rsidRPr="00D50D87" w:rsidRDefault="00D50D87" w:rsidP="00D50D8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Mês 1</w:t>
            </w:r>
          </w:p>
        </w:tc>
        <w:tc>
          <w:tcPr>
            <w:tcW w:w="0" w:type="auto"/>
            <w:hideMark/>
          </w:tcPr>
          <w:p w14:paraId="74EFF45E" w14:textId="77777777" w:rsidR="00D50D87" w:rsidRPr="00D50D87" w:rsidRDefault="00D50D87" w:rsidP="00D50D8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Mês 2</w:t>
            </w:r>
          </w:p>
        </w:tc>
        <w:tc>
          <w:tcPr>
            <w:tcW w:w="0" w:type="auto"/>
            <w:hideMark/>
          </w:tcPr>
          <w:p w14:paraId="347E9E8E" w14:textId="77777777" w:rsidR="00D50D87" w:rsidRPr="00D50D87" w:rsidRDefault="00D50D87" w:rsidP="00D50D8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Mês 3</w:t>
            </w:r>
          </w:p>
        </w:tc>
        <w:tc>
          <w:tcPr>
            <w:tcW w:w="0" w:type="auto"/>
            <w:hideMark/>
          </w:tcPr>
          <w:p w14:paraId="78957BE2" w14:textId="77777777" w:rsidR="00D50D87" w:rsidRPr="00D50D87" w:rsidRDefault="00D50D87" w:rsidP="00D50D8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Mês 4</w:t>
            </w:r>
          </w:p>
        </w:tc>
        <w:tc>
          <w:tcPr>
            <w:tcW w:w="0" w:type="auto"/>
            <w:hideMark/>
          </w:tcPr>
          <w:p w14:paraId="19BE8630" w14:textId="77777777" w:rsidR="00D50D87" w:rsidRPr="00D50D87" w:rsidRDefault="00D50D87" w:rsidP="00D50D8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Mês 5</w:t>
            </w:r>
          </w:p>
        </w:tc>
        <w:tc>
          <w:tcPr>
            <w:tcW w:w="0" w:type="auto"/>
            <w:hideMark/>
          </w:tcPr>
          <w:p w14:paraId="3D2EA74B" w14:textId="77777777" w:rsidR="00D50D87" w:rsidRPr="00D50D87" w:rsidRDefault="00D50D87" w:rsidP="00D50D8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Mês 6</w:t>
            </w:r>
          </w:p>
        </w:tc>
      </w:tr>
      <w:tr w:rsidR="00D50D87" w:rsidRPr="00D50D87" w14:paraId="6ECF199D" w14:textId="77777777" w:rsidTr="00D5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432ADD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Planejamento e mobilização comunitária</w:t>
            </w:r>
          </w:p>
        </w:tc>
        <w:tc>
          <w:tcPr>
            <w:tcW w:w="0" w:type="auto"/>
            <w:hideMark/>
          </w:tcPr>
          <w:p w14:paraId="7AD02152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1D9B3A1B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710E643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E5E8AFC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C069593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3A512CE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0D87" w:rsidRPr="00D50D87" w14:paraId="7FAC0101" w14:textId="77777777" w:rsidTr="00D50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167F65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Definição dos participantes e identificação de acervos culturais</w:t>
            </w:r>
          </w:p>
        </w:tc>
        <w:tc>
          <w:tcPr>
            <w:tcW w:w="0" w:type="auto"/>
            <w:hideMark/>
          </w:tcPr>
          <w:p w14:paraId="6C21F3C5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6D91C19A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BBD26A9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280E2A8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58428E3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A216EFF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D87" w:rsidRPr="00D50D87" w14:paraId="6DB30010" w14:textId="77777777" w:rsidTr="00D5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AF7170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Captação audiovisual (entrevistas / imagens / acervo)</w:t>
            </w:r>
          </w:p>
        </w:tc>
        <w:tc>
          <w:tcPr>
            <w:tcW w:w="0" w:type="auto"/>
            <w:hideMark/>
          </w:tcPr>
          <w:p w14:paraId="599F82B8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766AD0D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1909AE42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236EC7FC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6BFAD640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0FA4EF0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0D87" w:rsidRPr="00D50D87" w14:paraId="05CBA002" w14:textId="77777777" w:rsidTr="00D50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164C78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Edição e organização do material audiovisual</w:t>
            </w:r>
          </w:p>
        </w:tc>
        <w:tc>
          <w:tcPr>
            <w:tcW w:w="0" w:type="auto"/>
            <w:hideMark/>
          </w:tcPr>
          <w:p w14:paraId="7D80455F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CF24D0A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6825878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4188B348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3452BA22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4BB702F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D87" w:rsidRPr="00D50D87" w14:paraId="522DF893" w14:textId="77777777" w:rsidTr="00D5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C61389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Produção da exposição (materiais gráficos / montagem / website)</w:t>
            </w:r>
          </w:p>
        </w:tc>
        <w:tc>
          <w:tcPr>
            <w:tcW w:w="0" w:type="auto"/>
            <w:hideMark/>
          </w:tcPr>
          <w:p w14:paraId="1CE8726C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C7A5242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BB26A39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6A1C1AF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6901A29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01486A98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0D87" w:rsidRPr="00D50D87" w14:paraId="2580591F" w14:textId="77777777" w:rsidTr="00D50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A5F173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Realização das rodas de conversa</w:t>
            </w:r>
          </w:p>
        </w:tc>
        <w:tc>
          <w:tcPr>
            <w:tcW w:w="0" w:type="auto"/>
            <w:hideMark/>
          </w:tcPr>
          <w:p w14:paraId="212CAA1D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986CC23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3523DFE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5212CF7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4C6C497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870ABEC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X</w:t>
            </w:r>
          </w:p>
        </w:tc>
      </w:tr>
      <w:tr w:rsidR="00D50D87" w:rsidRPr="00D50D87" w14:paraId="6F3EC3FF" w14:textId="77777777" w:rsidTr="00D5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E7D2AD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Montagem e abertura da exposição física e virtual</w:t>
            </w:r>
          </w:p>
        </w:tc>
        <w:tc>
          <w:tcPr>
            <w:tcW w:w="0" w:type="auto"/>
            <w:hideMark/>
          </w:tcPr>
          <w:p w14:paraId="238A1D94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49D6B5F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62CBC42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D3EF1EA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2D371DB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4C39BD9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X</w:t>
            </w:r>
          </w:p>
        </w:tc>
      </w:tr>
      <w:tr w:rsidR="00D50D87" w:rsidRPr="00D50D87" w14:paraId="57EE9D59" w14:textId="77777777" w:rsidTr="00D50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F20A9E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Finalização e entrega do documentário</w:t>
            </w:r>
          </w:p>
        </w:tc>
        <w:tc>
          <w:tcPr>
            <w:tcW w:w="0" w:type="auto"/>
            <w:hideMark/>
          </w:tcPr>
          <w:p w14:paraId="418E2857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5AE5C63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D1B0015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FDEEF5B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6916C13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3EBCB9A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X</w:t>
            </w:r>
          </w:p>
        </w:tc>
      </w:tr>
      <w:tr w:rsidR="00D50D87" w:rsidRPr="00D50D87" w14:paraId="21BBC948" w14:textId="77777777" w:rsidTr="00D5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174754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Divulgação e comunicação (contínua ao longo do projeto)</w:t>
            </w:r>
          </w:p>
        </w:tc>
        <w:tc>
          <w:tcPr>
            <w:tcW w:w="0" w:type="auto"/>
            <w:hideMark/>
          </w:tcPr>
          <w:p w14:paraId="30186637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331619D5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71E9CFA6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31D01A40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178BE856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6D5CF1F9" w14:textId="77777777" w:rsidR="00D50D87" w:rsidRPr="00D50D87" w:rsidRDefault="00D50D87" w:rsidP="00D50D8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D87">
              <w:t>X</w:t>
            </w:r>
          </w:p>
        </w:tc>
      </w:tr>
      <w:tr w:rsidR="00D50D87" w:rsidRPr="00D50D87" w14:paraId="175447B3" w14:textId="77777777" w:rsidTr="00D50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259152" w14:textId="77777777" w:rsidR="00D50D87" w:rsidRPr="00D50D87" w:rsidRDefault="00D50D87" w:rsidP="00D50D87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D50D87">
              <w:rPr>
                <w:b w:val="0"/>
                <w:bCs w:val="0"/>
              </w:rPr>
              <w:t>Relatórios / Prestação de contas</w:t>
            </w:r>
          </w:p>
        </w:tc>
        <w:tc>
          <w:tcPr>
            <w:tcW w:w="0" w:type="auto"/>
            <w:hideMark/>
          </w:tcPr>
          <w:p w14:paraId="0844B92E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F80CAA3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1AEAC082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AE80748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X</w:t>
            </w:r>
          </w:p>
        </w:tc>
        <w:tc>
          <w:tcPr>
            <w:tcW w:w="0" w:type="auto"/>
            <w:hideMark/>
          </w:tcPr>
          <w:p w14:paraId="726C16A4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7AD8857" w14:textId="77777777" w:rsidR="00D50D87" w:rsidRPr="00D50D87" w:rsidRDefault="00D50D87" w:rsidP="00D50D8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0D87">
              <w:t>X</w:t>
            </w:r>
          </w:p>
        </w:tc>
      </w:tr>
    </w:tbl>
    <w:p w14:paraId="0C84C51F" w14:textId="77777777" w:rsidR="00D50D87" w:rsidRPr="00D50D87" w:rsidRDefault="00D50D87" w:rsidP="009C1EC1">
      <w:pPr>
        <w:jc w:val="both"/>
      </w:pPr>
    </w:p>
    <w:sectPr w:rsidR="00D50D87" w:rsidRPr="00D50D87">
      <w:headerReference w:type="default" r:id="rId8"/>
      <w:footerReference w:type="default" r:id="rId9"/>
      <w:pgSz w:w="11906" w:h="16838"/>
      <w:pgMar w:top="2410" w:right="1701" w:bottom="1417" w:left="1701" w:header="45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4B0E" w14:textId="77777777" w:rsidR="002870E1" w:rsidRDefault="002870E1">
      <w:pPr>
        <w:spacing w:after="0" w:line="240" w:lineRule="auto"/>
      </w:pPr>
      <w:r>
        <w:separator/>
      </w:r>
    </w:p>
  </w:endnote>
  <w:endnote w:type="continuationSeparator" w:id="0">
    <w:p w14:paraId="4747D0EC" w14:textId="77777777" w:rsidR="002870E1" w:rsidRDefault="0028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1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B11D5" w14:textId="6D986439" w:rsidR="001A648B" w:rsidRDefault="001A64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1199D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>REDE BRASILEIRA DE CERTIFICAÇÃO, PESQUISA E INOVAÇÃO</w:t>
    </w:r>
  </w:p>
  <w:p w14:paraId="650066E3" w14:textId="77777777" w:rsidR="007A7C14" w:rsidRDefault="007A7C14" w:rsidP="007A7C14">
    <w:pPr>
      <w:pStyle w:val="Footer"/>
      <w:jc w:val="center"/>
      <w:rPr>
        <w:rFonts w:ascii="Arial" w:hAnsi="Arial"/>
        <w:i/>
        <w:sz w:val="14"/>
      </w:rPr>
    </w:pPr>
    <w:r w:rsidRPr="00BF6470">
      <w:rPr>
        <w:rFonts w:ascii="Arial" w:hAnsi="Arial"/>
        <w:i/>
        <w:sz w:val="14"/>
      </w:rPr>
      <w:t xml:space="preserve">SBN </w:t>
    </w:r>
    <w:proofErr w:type="spellStart"/>
    <w:r w:rsidRPr="00BF6470">
      <w:rPr>
        <w:rFonts w:ascii="Arial" w:hAnsi="Arial"/>
        <w:i/>
        <w:sz w:val="14"/>
      </w:rPr>
      <w:t>Qd</w:t>
    </w:r>
    <w:proofErr w:type="spellEnd"/>
    <w:r w:rsidRPr="00BF6470">
      <w:rPr>
        <w:rFonts w:ascii="Arial" w:hAnsi="Arial"/>
        <w:i/>
        <w:sz w:val="14"/>
      </w:rPr>
      <w:t xml:space="preserve">. 2 </w:t>
    </w:r>
    <w:proofErr w:type="spellStart"/>
    <w:r w:rsidRPr="00BF6470">
      <w:rPr>
        <w:rFonts w:ascii="Arial" w:hAnsi="Arial"/>
        <w:i/>
        <w:sz w:val="14"/>
      </w:rPr>
      <w:t>Bl</w:t>
    </w:r>
    <w:proofErr w:type="spellEnd"/>
    <w:r w:rsidRPr="00BF6470">
      <w:rPr>
        <w:rFonts w:ascii="Arial" w:hAnsi="Arial"/>
        <w:i/>
        <w:sz w:val="14"/>
      </w:rPr>
      <w:t xml:space="preserve">. F, </w:t>
    </w:r>
    <w:proofErr w:type="spellStart"/>
    <w:r w:rsidRPr="00BF6470">
      <w:rPr>
        <w:rFonts w:ascii="Arial" w:hAnsi="Arial"/>
        <w:i/>
        <w:sz w:val="14"/>
      </w:rPr>
      <w:t>Lt</w:t>
    </w:r>
    <w:proofErr w:type="spellEnd"/>
    <w:r w:rsidRPr="00BF6470">
      <w:rPr>
        <w:rFonts w:ascii="Arial" w:hAnsi="Arial"/>
        <w:i/>
        <w:sz w:val="14"/>
      </w:rPr>
      <w:t xml:space="preserve">. 12, </w:t>
    </w:r>
    <w:r>
      <w:rPr>
        <w:rFonts w:ascii="Arial" w:hAnsi="Arial"/>
        <w:i/>
        <w:sz w:val="14"/>
      </w:rPr>
      <w:t xml:space="preserve">Sala 604 - </w:t>
    </w:r>
    <w:r w:rsidRPr="00BF6470">
      <w:rPr>
        <w:rFonts w:ascii="Arial" w:hAnsi="Arial"/>
        <w:i/>
        <w:sz w:val="14"/>
      </w:rPr>
      <w:t>Brasília, DF 70040-911</w:t>
    </w:r>
    <w:r>
      <w:rPr>
        <w:rFonts w:ascii="Arial" w:hAnsi="Arial"/>
        <w:i/>
        <w:sz w:val="14"/>
      </w:rPr>
      <w:t xml:space="preserve"> – Ed. Via Capital</w:t>
    </w:r>
  </w:p>
  <w:p w14:paraId="5B77FDE9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 xml:space="preserve">e-mail: contato@rbcip.org </w:t>
    </w:r>
    <w:r>
      <w:rPr>
        <w:rFonts w:ascii="Noto Sans Symbols" w:eastAsia="Noto Sans Symbols" w:hAnsi="Noto Sans Symbols" w:cs="Noto Sans Symbols"/>
        <w:i/>
        <w:color w:val="000000"/>
        <w:sz w:val="14"/>
        <w:szCs w:val="14"/>
      </w:rPr>
      <w:t>∙</w:t>
    </w:r>
    <w:r>
      <w:rPr>
        <w:rFonts w:ascii="Arial" w:eastAsia="Arial" w:hAnsi="Arial" w:cs="Arial"/>
        <w:i/>
        <w:color w:val="000000"/>
        <w:sz w:val="14"/>
        <w:szCs w:val="14"/>
      </w:rPr>
      <w:t xml:space="preserve"> www.rbcip.org</w:t>
    </w:r>
  </w:p>
  <w:p w14:paraId="2763E452" w14:textId="1B20F671" w:rsidR="009F370A" w:rsidRPr="001A648B" w:rsidRDefault="009F370A" w:rsidP="001A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B023" w14:textId="77777777" w:rsidR="002870E1" w:rsidRDefault="002870E1">
      <w:pPr>
        <w:spacing w:after="0" w:line="240" w:lineRule="auto"/>
      </w:pPr>
      <w:r>
        <w:separator/>
      </w:r>
    </w:p>
  </w:footnote>
  <w:footnote w:type="continuationSeparator" w:id="0">
    <w:p w14:paraId="43833411" w14:textId="77777777" w:rsidR="002870E1" w:rsidRDefault="0028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CA57" w14:textId="07C730B3" w:rsidR="009F370A" w:rsidRDefault="00736A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558098" wp14:editId="77C4C716">
          <wp:simplePos x="0" y="0"/>
          <wp:positionH relativeFrom="column">
            <wp:posOffset>3717471</wp:posOffset>
          </wp:positionH>
          <wp:positionV relativeFrom="paragraph">
            <wp:posOffset>-60506</wp:posOffset>
          </wp:positionV>
          <wp:extent cx="1847850" cy="855345"/>
          <wp:effectExtent l="0" t="0" r="0" b="0"/>
          <wp:wrapNone/>
          <wp:docPr id="91296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635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B22">
      <w:rPr>
        <w:noProof/>
        <w:color w:val="000000"/>
      </w:rPr>
      <w:drawing>
        <wp:inline distT="0" distB="0" distL="0" distR="0" wp14:anchorId="44C33DB7" wp14:editId="7E0A9A98">
          <wp:extent cx="2045907" cy="740992"/>
          <wp:effectExtent l="0" t="0" r="0" b="0"/>
          <wp:docPr id="20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5907" cy="740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A28"/>
    <w:multiLevelType w:val="hybridMultilevel"/>
    <w:tmpl w:val="13C84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35B9"/>
    <w:multiLevelType w:val="hybridMultilevel"/>
    <w:tmpl w:val="64E62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767D5C"/>
    <w:multiLevelType w:val="hybridMultilevel"/>
    <w:tmpl w:val="DE867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A58E6"/>
    <w:multiLevelType w:val="multilevel"/>
    <w:tmpl w:val="8F8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229B2"/>
    <w:multiLevelType w:val="multilevel"/>
    <w:tmpl w:val="7B6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50D5A"/>
    <w:multiLevelType w:val="hybridMultilevel"/>
    <w:tmpl w:val="5B428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376CA7"/>
    <w:multiLevelType w:val="multilevel"/>
    <w:tmpl w:val="FD1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A39B7"/>
    <w:multiLevelType w:val="hybridMultilevel"/>
    <w:tmpl w:val="5EEE4534"/>
    <w:lvl w:ilvl="0" w:tplc="22300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20C6"/>
    <w:multiLevelType w:val="hybridMultilevel"/>
    <w:tmpl w:val="019AA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74875"/>
    <w:multiLevelType w:val="multilevel"/>
    <w:tmpl w:val="E6C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B5701"/>
    <w:multiLevelType w:val="multilevel"/>
    <w:tmpl w:val="1DD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80176">
    <w:abstractNumId w:val="2"/>
  </w:num>
  <w:num w:numId="2" w16cid:durableId="772212828">
    <w:abstractNumId w:val="8"/>
  </w:num>
  <w:num w:numId="3" w16cid:durableId="830406795">
    <w:abstractNumId w:val="7"/>
  </w:num>
  <w:num w:numId="4" w16cid:durableId="1576549743">
    <w:abstractNumId w:val="1"/>
  </w:num>
  <w:num w:numId="5" w16cid:durableId="1446774622">
    <w:abstractNumId w:val="5"/>
  </w:num>
  <w:num w:numId="6" w16cid:durableId="1597207880">
    <w:abstractNumId w:val="0"/>
  </w:num>
  <w:num w:numId="7" w16cid:durableId="492378926">
    <w:abstractNumId w:val="4"/>
  </w:num>
  <w:num w:numId="8" w16cid:durableId="552667242">
    <w:abstractNumId w:val="10"/>
  </w:num>
  <w:num w:numId="9" w16cid:durableId="1342273795">
    <w:abstractNumId w:val="9"/>
  </w:num>
  <w:num w:numId="10" w16cid:durableId="48573768">
    <w:abstractNumId w:val="3"/>
  </w:num>
  <w:num w:numId="11" w16cid:durableId="81339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0A"/>
    <w:rsid w:val="0004681C"/>
    <w:rsid w:val="000740A9"/>
    <w:rsid w:val="00085D43"/>
    <w:rsid w:val="00092D24"/>
    <w:rsid w:val="000B3176"/>
    <w:rsid w:val="000B6113"/>
    <w:rsid w:val="000F7939"/>
    <w:rsid w:val="0010475E"/>
    <w:rsid w:val="001109A9"/>
    <w:rsid w:val="00127C14"/>
    <w:rsid w:val="00142988"/>
    <w:rsid w:val="00151760"/>
    <w:rsid w:val="001A648B"/>
    <w:rsid w:val="00221E0D"/>
    <w:rsid w:val="00284873"/>
    <w:rsid w:val="002870E1"/>
    <w:rsid w:val="002E413E"/>
    <w:rsid w:val="003214B0"/>
    <w:rsid w:val="0033115C"/>
    <w:rsid w:val="00331388"/>
    <w:rsid w:val="003A3C57"/>
    <w:rsid w:val="00440F4A"/>
    <w:rsid w:val="00497E07"/>
    <w:rsid w:val="00540A06"/>
    <w:rsid w:val="00542FB3"/>
    <w:rsid w:val="00576A46"/>
    <w:rsid w:val="005B2E5F"/>
    <w:rsid w:val="005F62D9"/>
    <w:rsid w:val="00605B4F"/>
    <w:rsid w:val="00654AAE"/>
    <w:rsid w:val="00696BF7"/>
    <w:rsid w:val="006B15BA"/>
    <w:rsid w:val="006C2E26"/>
    <w:rsid w:val="00704069"/>
    <w:rsid w:val="00707032"/>
    <w:rsid w:val="00736A7D"/>
    <w:rsid w:val="007A7754"/>
    <w:rsid w:val="007A7C14"/>
    <w:rsid w:val="007C5B92"/>
    <w:rsid w:val="007F2B22"/>
    <w:rsid w:val="007F7B47"/>
    <w:rsid w:val="00800EC0"/>
    <w:rsid w:val="00805CEE"/>
    <w:rsid w:val="0083735A"/>
    <w:rsid w:val="008410DD"/>
    <w:rsid w:val="008544F1"/>
    <w:rsid w:val="008A21A5"/>
    <w:rsid w:val="008D34AF"/>
    <w:rsid w:val="008D7D6F"/>
    <w:rsid w:val="0090783B"/>
    <w:rsid w:val="009340D1"/>
    <w:rsid w:val="00937F3D"/>
    <w:rsid w:val="00942A89"/>
    <w:rsid w:val="0099776F"/>
    <w:rsid w:val="009C10EA"/>
    <w:rsid w:val="009C1EC1"/>
    <w:rsid w:val="009F370A"/>
    <w:rsid w:val="00A500AD"/>
    <w:rsid w:val="00A917C6"/>
    <w:rsid w:val="00A91D93"/>
    <w:rsid w:val="00AF486F"/>
    <w:rsid w:val="00B04EC9"/>
    <w:rsid w:val="00B90C75"/>
    <w:rsid w:val="00B92D71"/>
    <w:rsid w:val="00BC2E34"/>
    <w:rsid w:val="00C15B27"/>
    <w:rsid w:val="00C52D33"/>
    <w:rsid w:val="00C72F0F"/>
    <w:rsid w:val="00C90177"/>
    <w:rsid w:val="00D50D87"/>
    <w:rsid w:val="00D74921"/>
    <w:rsid w:val="00D82182"/>
    <w:rsid w:val="00D902A9"/>
    <w:rsid w:val="00DE275D"/>
    <w:rsid w:val="00EF2F26"/>
    <w:rsid w:val="00F07FDC"/>
    <w:rsid w:val="00F27785"/>
    <w:rsid w:val="00F33A62"/>
    <w:rsid w:val="00F42163"/>
    <w:rsid w:val="00F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CDA23"/>
  <w15:docId w15:val="{551A0857-BDA0-42D8-B81B-A117194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C3"/>
  </w:style>
  <w:style w:type="paragraph" w:styleId="Footer">
    <w:name w:val="footer"/>
    <w:basedOn w:val="Normal"/>
    <w:link w:val="FooterChar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D1CC3"/>
  </w:style>
  <w:style w:type="character" w:styleId="Hyperlink">
    <w:name w:val="Hyperlink"/>
    <w:basedOn w:val="DefaultParagraphFont"/>
    <w:rsid w:val="00B4222D"/>
    <w:rPr>
      <w:color w:val="0000FF"/>
      <w:u w:val="single"/>
    </w:rPr>
  </w:style>
  <w:style w:type="table" w:styleId="TableGrid">
    <w:name w:val="Table Grid"/>
    <w:basedOn w:val="TableNormal"/>
    <w:uiPriority w:val="39"/>
    <w:rsid w:val="00F1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DefaultParagraphFont"/>
    <w:uiPriority w:val="99"/>
    <w:semiHidden/>
    <w:unhideWhenUsed/>
    <w:rsid w:val="00635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2F87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637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7B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40A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D50D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GFqyVKP8IbUwWs55SGINXkhbQ==">CgMxLjA4AHIhMUk2Z3BYYTgzUzJnSGo3OXBOd3pXYzd6VG5Lc1oxNVdY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1100</Words>
  <Characters>5941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Camargo</dc:creator>
  <cp:lastModifiedBy>Arnaldo Mauerberg Junior</cp:lastModifiedBy>
  <cp:revision>5</cp:revision>
  <cp:lastPrinted>2025-04-02T13:29:00Z</cp:lastPrinted>
  <dcterms:created xsi:type="dcterms:W3CDTF">2025-07-11T20:05:00Z</dcterms:created>
  <dcterms:modified xsi:type="dcterms:W3CDTF">2025-07-22T14:46:00Z</dcterms:modified>
</cp:coreProperties>
</file>