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6BB8" w14:textId="603427D8" w:rsidR="00374726" w:rsidRPr="0070217E" w:rsidRDefault="00374726" w:rsidP="00374726">
      <w:r w:rsidRPr="0070217E">
        <w:t>15. PROJETO DE PROTEÇÃO E AUTONOMIA – MULHERES LIVRES DA VIOLÊNCIA</w:t>
      </w:r>
    </w:p>
    <w:p w14:paraId="5D4B57BF" w14:textId="77777777" w:rsidR="00374726" w:rsidRPr="0070217E" w:rsidRDefault="00374726" w:rsidP="00374726"/>
    <w:p w14:paraId="16FF1375" w14:textId="77777777" w:rsidR="0096570A" w:rsidRPr="0096570A" w:rsidRDefault="0096570A" w:rsidP="0096570A">
      <w:r w:rsidRPr="0096570A">
        <w:t>Áreas: Proteção de Direitos das Mulheres, Enfrentamento à Violência de Gênero, Assistência Social, Justiça e Autonomia Econômica</w:t>
      </w:r>
      <w:r w:rsidRPr="0096570A">
        <w:br/>
        <w:t>OSCs indicadas: Instituto ProHumanos; organizações da sociedade civil com atuação em direitos humanos, proteção social e defesa das mulheres nos territórios atingidos</w:t>
      </w:r>
    </w:p>
    <w:p w14:paraId="529A2287" w14:textId="77777777" w:rsidR="0096570A" w:rsidRPr="0096570A" w:rsidRDefault="0096570A" w:rsidP="0096570A">
      <w:r w:rsidRPr="0096570A">
        <w:t>Descrição:</w:t>
      </w:r>
      <w:r w:rsidRPr="0096570A">
        <w:br/>
        <w:t>Implantação de um programa territorial de proteção, acesso à justiça e reconstrução da autonomia para mulheres em situação de violência doméstica nos bairros afetados pelo desastre socioambiental da Braskem em Maceió. O projeto combina busca ativa, acolhimento seguro, acompanhamento psicossocial, orientação jurídica continuada e construção de planos individuais de autonomia, articulando a atuação das OSCs com a rede pública de proteção (CREAS, Defensoria, Delegacia da Mulher e políticas de assistência social) para garantir a ruptura do ciclo de violência e a retomada de trajetórias de vida seguras e autônomas.</w:t>
      </w:r>
    </w:p>
    <w:p w14:paraId="47155EFB" w14:textId="4850F561" w:rsidR="007748A5" w:rsidRPr="0070217E" w:rsidRDefault="007748A5" w:rsidP="007748A5"/>
    <w:p w14:paraId="22FDF612" w14:textId="3D2C23D6" w:rsidR="00605B4F" w:rsidRPr="0070217E" w:rsidRDefault="00605B4F" w:rsidP="00605B4F">
      <w:r w:rsidRPr="0070217E">
        <w:br w:type="page"/>
      </w:r>
    </w:p>
    <w:p w14:paraId="6E39DB43" w14:textId="6F3A6087" w:rsidR="00AF486F" w:rsidRPr="0070217E" w:rsidRDefault="00AF486F" w:rsidP="009C1EC1">
      <w:pPr>
        <w:jc w:val="both"/>
      </w:pPr>
      <w:r w:rsidRPr="0070217E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70217E" w:rsidRDefault="00AF486F" w:rsidP="009C1EC1">
      <w:pPr>
        <w:jc w:val="both"/>
      </w:pPr>
      <w:r w:rsidRPr="0070217E">
        <w:t>Objetivo 3: Promover a sustentabilidade das OSCs, incentivando práticas de captação de recursos, desenvolvimento de parcerias e inovação social</w:t>
      </w:r>
    </w:p>
    <w:p w14:paraId="016C4576" w14:textId="77777777" w:rsidR="00AF486F" w:rsidRPr="0070217E" w:rsidRDefault="00AF486F" w:rsidP="009C1EC1">
      <w:pPr>
        <w:jc w:val="both"/>
      </w:pPr>
    </w:p>
    <w:p w14:paraId="6A79792C" w14:textId="3C9D810B" w:rsidR="00805CEE" w:rsidRPr="0070217E" w:rsidRDefault="00805CEE" w:rsidP="009C1EC1">
      <w:pPr>
        <w:jc w:val="both"/>
      </w:pPr>
      <w:r w:rsidRPr="0070217E">
        <w:t>O modelo de projeto aqui proposto é baseado na Lei Nº 13.019 de 31 de julho de 2014.</w:t>
      </w:r>
    </w:p>
    <w:p w14:paraId="7901727F" w14:textId="73B8FE76" w:rsidR="00805CEE" w:rsidRPr="0070217E" w:rsidRDefault="00805CEE" w:rsidP="009C1EC1">
      <w:pPr>
        <w:jc w:val="both"/>
      </w:pPr>
      <w:r w:rsidRPr="0070217E">
        <w:t xml:space="preserve">Seção VII, Art. 22, incisos I, II, IIA, III, IV, </w:t>
      </w:r>
    </w:p>
    <w:p w14:paraId="568A0339" w14:textId="44AF68AA" w:rsidR="00640D6C" w:rsidRPr="0070217E" w:rsidRDefault="00736A7D" w:rsidP="00F703BE">
      <w:pPr>
        <w:jc w:val="both"/>
      </w:pPr>
      <w:r w:rsidRPr="0070217E">
        <w:br w:type="page"/>
      </w:r>
    </w:p>
    <w:p w14:paraId="0F1C215B" w14:textId="77777777" w:rsidR="00374726" w:rsidRPr="0070217E" w:rsidRDefault="00374726" w:rsidP="00374726">
      <w:pPr>
        <w:jc w:val="both"/>
      </w:pPr>
      <w:r w:rsidRPr="0070217E">
        <w:lastRenderedPageBreak/>
        <w:t>1. DESCRIÇÃO DA REALIDADE</w:t>
      </w:r>
    </w:p>
    <w:p w14:paraId="4A505D3A" w14:textId="77777777" w:rsidR="0070217E" w:rsidRPr="0070217E" w:rsidRDefault="0070217E" w:rsidP="0070217E">
      <w:pPr>
        <w:jc w:val="both"/>
      </w:pPr>
      <w:r w:rsidRPr="0070217E">
        <w:t>O desastre socioambiental provocado pela Braskem em Maceió não apenas destruiu casas e territórios: ele desorganizou profundamente as redes de proteção social que historicamente atuavam como barreiras contra a violência doméstica e de gênero. O deslocamento forçado, a perda de vizinhança, a dependência econômica repentina e a insegurança habitacional criaram condições para o agravamento e a invisibilização de situações de violência contra mulheres.</w:t>
      </w:r>
    </w:p>
    <w:p w14:paraId="08154647" w14:textId="77777777" w:rsidR="0070217E" w:rsidRPr="0070217E" w:rsidRDefault="0070217E" w:rsidP="0070217E">
      <w:pPr>
        <w:jc w:val="both"/>
      </w:pPr>
      <w:r w:rsidRPr="0070217E">
        <w:t>Relatórios do Ministério das Mulheres e do Fórum Brasileiro de Segurança Pública mostram que, em contextos de desastre, despejo ou deslocamento, há aumento significativo dos casos de violência doméstica, especialmente quando as mulheres perdem autonomia financeira e vínculos comunitários. Em Maceió, defensorias públicas, CREAS e organizações locais relatam aumento da procura por medidas protetivas, mas também elevada desistência, causada pelo medo, pela dependência econômica e pela falta de apoio continuado.</w:t>
      </w:r>
    </w:p>
    <w:p w14:paraId="3335BADB" w14:textId="77777777" w:rsidR="0070217E" w:rsidRPr="0070217E" w:rsidRDefault="0070217E" w:rsidP="0070217E">
      <w:pPr>
        <w:jc w:val="both"/>
      </w:pPr>
      <w:r w:rsidRPr="0070217E">
        <w:t>Assim, o maior risco não é apenas a violência em si, mas o aprisionamento estrutural das mulheres em ciclos de violência, nos quais o medo, a pobreza, o isolamento e a ausência de redes de proteção impedem a ruptura.</w:t>
      </w:r>
    </w:p>
    <w:p w14:paraId="2F4E2BB7" w14:textId="77777777" w:rsidR="0070217E" w:rsidRPr="0070217E" w:rsidRDefault="0070217E" w:rsidP="0070217E">
      <w:pPr>
        <w:jc w:val="both"/>
      </w:pPr>
      <w:r w:rsidRPr="0070217E">
        <w:t>Este projeto atua exatamente nesse ponto: não como um serviço clínico, mas como um dispositivo de proteção, direitos e reconstrução da autonomia feminina.</w:t>
      </w:r>
    </w:p>
    <w:p w14:paraId="1CB8A2A4" w14:textId="77777777" w:rsidR="00374726" w:rsidRPr="0070217E" w:rsidRDefault="00374726" w:rsidP="00374726">
      <w:pPr>
        <w:jc w:val="both"/>
      </w:pPr>
    </w:p>
    <w:p w14:paraId="3656A4C1" w14:textId="77777777" w:rsidR="0070217E" w:rsidRPr="0070217E" w:rsidRDefault="0070217E" w:rsidP="0070217E">
      <w:pPr>
        <w:jc w:val="both"/>
      </w:pPr>
      <w:r w:rsidRPr="0070217E">
        <w:t>2. OBJETIVO GERAL E OBJETIVOS ESPECÍFICOS</w:t>
      </w:r>
    </w:p>
    <w:p w14:paraId="34FB4E90" w14:textId="77777777" w:rsidR="0070217E" w:rsidRPr="0070217E" w:rsidRDefault="0070217E" w:rsidP="0070217E">
      <w:pPr>
        <w:jc w:val="both"/>
      </w:pPr>
      <w:r w:rsidRPr="0070217E">
        <w:t>Objetivo Geral</w:t>
      </w:r>
    </w:p>
    <w:p w14:paraId="2801CAF9" w14:textId="77777777" w:rsidR="0070217E" w:rsidRPr="0070217E" w:rsidRDefault="0070217E" w:rsidP="0070217E">
      <w:pPr>
        <w:jc w:val="both"/>
      </w:pPr>
      <w:r w:rsidRPr="0070217E">
        <w:t>Garantir proteção, acesso à justiça e reconstrução da autonomia social, econômica e relacional de mulheres vítimas de violência doméstica nos territórios atingidos pelo desastre da Braskem.</w:t>
      </w:r>
    </w:p>
    <w:p w14:paraId="67D47212" w14:textId="77777777" w:rsidR="0070217E" w:rsidRPr="0070217E" w:rsidRDefault="0070217E" w:rsidP="0070217E">
      <w:pPr>
        <w:jc w:val="both"/>
        <w:rPr>
          <w:lang w:val="en-US"/>
        </w:rPr>
      </w:pPr>
      <w:r w:rsidRPr="0070217E">
        <w:rPr>
          <w:lang w:val="en-US"/>
        </w:rPr>
        <w:t>Objetivos Específicos</w:t>
      </w:r>
    </w:p>
    <w:p w14:paraId="5C28FE8B" w14:textId="77777777" w:rsidR="0070217E" w:rsidRPr="0070217E" w:rsidRDefault="0070217E" w:rsidP="0070217E">
      <w:pPr>
        <w:numPr>
          <w:ilvl w:val="0"/>
          <w:numId w:val="29"/>
        </w:numPr>
        <w:jc w:val="both"/>
      </w:pPr>
      <w:r w:rsidRPr="0070217E">
        <w:t>Identificar e acolher mulheres em situação de violência, inclusive aquelas invisibilizadas ou que não acessam os serviços formais.</w:t>
      </w:r>
    </w:p>
    <w:p w14:paraId="2BBA0AD1" w14:textId="77777777" w:rsidR="0070217E" w:rsidRPr="0070217E" w:rsidRDefault="0070217E" w:rsidP="0070217E">
      <w:pPr>
        <w:numPr>
          <w:ilvl w:val="0"/>
          <w:numId w:val="29"/>
        </w:numPr>
        <w:jc w:val="both"/>
      </w:pPr>
      <w:r w:rsidRPr="0070217E">
        <w:t>Garantir acesso efetivo à proteção legal e institucional.</w:t>
      </w:r>
    </w:p>
    <w:p w14:paraId="1B3DB21E" w14:textId="77777777" w:rsidR="0070217E" w:rsidRPr="0070217E" w:rsidRDefault="0070217E" w:rsidP="0070217E">
      <w:pPr>
        <w:numPr>
          <w:ilvl w:val="0"/>
          <w:numId w:val="29"/>
        </w:numPr>
        <w:jc w:val="both"/>
      </w:pPr>
      <w:r w:rsidRPr="0070217E">
        <w:t>Desenvolver planos individuais de autonomia e saída do ciclo de violência.</w:t>
      </w:r>
    </w:p>
    <w:p w14:paraId="28E6F999" w14:textId="77777777" w:rsidR="0070217E" w:rsidRPr="0070217E" w:rsidRDefault="0070217E" w:rsidP="0070217E">
      <w:pPr>
        <w:numPr>
          <w:ilvl w:val="0"/>
          <w:numId w:val="29"/>
        </w:numPr>
        <w:jc w:val="both"/>
      </w:pPr>
      <w:r w:rsidRPr="0070217E">
        <w:t>Reconstruir redes de apoio comunitárias.</w:t>
      </w:r>
    </w:p>
    <w:p w14:paraId="40022E1C" w14:textId="77777777" w:rsidR="0070217E" w:rsidRPr="0070217E" w:rsidRDefault="0070217E" w:rsidP="0070217E">
      <w:pPr>
        <w:numPr>
          <w:ilvl w:val="0"/>
          <w:numId w:val="29"/>
        </w:numPr>
        <w:jc w:val="both"/>
      </w:pPr>
      <w:r w:rsidRPr="0070217E">
        <w:t>Formar lideranças locais como pontos de proteção e encaminhamento.</w:t>
      </w:r>
    </w:p>
    <w:p w14:paraId="2EAFC59C" w14:textId="1D6F5D1A" w:rsidR="0070217E" w:rsidRPr="0070217E" w:rsidRDefault="0070217E" w:rsidP="0070217E">
      <w:pPr>
        <w:jc w:val="both"/>
        <w:rPr>
          <w:lang w:val="en-US"/>
        </w:rPr>
      </w:pPr>
    </w:p>
    <w:p w14:paraId="283CB88E" w14:textId="77777777" w:rsidR="0070217E" w:rsidRPr="0070217E" w:rsidRDefault="0070217E" w:rsidP="0070217E">
      <w:pPr>
        <w:jc w:val="both"/>
      </w:pPr>
      <w:r w:rsidRPr="0070217E">
        <w:t>3. METAS E ATIVIDADES</w:t>
      </w:r>
    </w:p>
    <w:p w14:paraId="3C80F2FB" w14:textId="77777777" w:rsidR="0070217E" w:rsidRPr="0070217E" w:rsidRDefault="0070217E" w:rsidP="0070217E">
      <w:pPr>
        <w:jc w:val="both"/>
      </w:pPr>
      <w:r w:rsidRPr="0070217E">
        <w:t>Meta 1 – Proteção imediata</w:t>
      </w:r>
    </w:p>
    <w:p w14:paraId="39F66764" w14:textId="77777777" w:rsidR="0070217E" w:rsidRPr="0070217E" w:rsidRDefault="0070217E" w:rsidP="0070217E">
      <w:pPr>
        <w:numPr>
          <w:ilvl w:val="0"/>
          <w:numId w:val="30"/>
        </w:numPr>
        <w:jc w:val="both"/>
      </w:pPr>
      <w:r w:rsidRPr="0070217E">
        <w:lastRenderedPageBreak/>
        <w:t>Acolher e atender 200 mulheres vítimas de violência doméstica.</w:t>
      </w:r>
    </w:p>
    <w:p w14:paraId="3CE949DC" w14:textId="77777777" w:rsidR="0070217E" w:rsidRPr="0070217E" w:rsidRDefault="0070217E" w:rsidP="0070217E">
      <w:pPr>
        <w:numPr>
          <w:ilvl w:val="0"/>
          <w:numId w:val="30"/>
        </w:numPr>
        <w:jc w:val="both"/>
      </w:pPr>
      <w:r w:rsidRPr="0070217E">
        <w:t>Garantir que ao menos 120 mulheres acessem medidas de proteção ou orientação jurídica.</w:t>
      </w:r>
    </w:p>
    <w:p w14:paraId="5CC3514A" w14:textId="77777777" w:rsidR="0070217E" w:rsidRPr="0070217E" w:rsidRDefault="0070217E" w:rsidP="0070217E">
      <w:pPr>
        <w:jc w:val="both"/>
        <w:rPr>
          <w:lang w:val="en-US"/>
        </w:rPr>
      </w:pPr>
      <w:r w:rsidRPr="0070217E">
        <w:rPr>
          <w:lang w:val="en-US"/>
        </w:rPr>
        <w:t>Atividades:</w:t>
      </w:r>
    </w:p>
    <w:p w14:paraId="4C1271F4" w14:textId="77777777" w:rsidR="0070217E" w:rsidRPr="0070217E" w:rsidRDefault="0070217E" w:rsidP="0070217E">
      <w:pPr>
        <w:numPr>
          <w:ilvl w:val="0"/>
          <w:numId w:val="31"/>
        </w:numPr>
        <w:jc w:val="both"/>
        <w:rPr>
          <w:lang w:val="en-US"/>
        </w:rPr>
      </w:pPr>
      <w:r w:rsidRPr="0070217E">
        <w:rPr>
          <w:lang w:val="en-US"/>
        </w:rPr>
        <w:t>Busca ativa territorial.</w:t>
      </w:r>
    </w:p>
    <w:p w14:paraId="7AAA70F5" w14:textId="77777777" w:rsidR="0070217E" w:rsidRPr="0070217E" w:rsidRDefault="0070217E" w:rsidP="0070217E">
      <w:pPr>
        <w:numPr>
          <w:ilvl w:val="0"/>
          <w:numId w:val="31"/>
        </w:numPr>
        <w:jc w:val="both"/>
        <w:rPr>
          <w:lang w:val="en-US"/>
        </w:rPr>
      </w:pPr>
      <w:r w:rsidRPr="0070217E">
        <w:rPr>
          <w:lang w:val="en-US"/>
        </w:rPr>
        <w:t>Acolhimento psicossocial inicial.</w:t>
      </w:r>
    </w:p>
    <w:p w14:paraId="77BC669B" w14:textId="77777777" w:rsidR="0070217E" w:rsidRPr="0070217E" w:rsidRDefault="0070217E" w:rsidP="0070217E">
      <w:pPr>
        <w:numPr>
          <w:ilvl w:val="0"/>
          <w:numId w:val="31"/>
        </w:numPr>
        <w:jc w:val="both"/>
      </w:pPr>
      <w:r w:rsidRPr="0070217E">
        <w:t>Encaminhamento assistido à Defensoria, Delegacia da Mulher e CREAS.</w:t>
      </w:r>
    </w:p>
    <w:p w14:paraId="11B92F0A" w14:textId="77777777" w:rsidR="0070217E" w:rsidRPr="0070217E" w:rsidRDefault="0070217E" w:rsidP="0070217E">
      <w:pPr>
        <w:numPr>
          <w:ilvl w:val="0"/>
          <w:numId w:val="31"/>
        </w:numPr>
        <w:jc w:val="both"/>
        <w:rPr>
          <w:lang w:val="en-US"/>
        </w:rPr>
      </w:pPr>
      <w:r w:rsidRPr="0070217E">
        <w:rPr>
          <w:lang w:val="en-US"/>
        </w:rPr>
        <w:t>Acompanhamento dos processos.</w:t>
      </w:r>
    </w:p>
    <w:p w14:paraId="084E4750" w14:textId="77777777" w:rsidR="0070217E" w:rsidRPr="0070217E" w:rsidRDefault="0070217E" w:rsidP="0070217E">
      <w:pPr>
        <w:jc w:val="both"/>
      </w:pPr>
      <w:r w:rsidRPr="0070217E">
        <w:t>Experiências como o programa “Casa da Mulher Brasileira” mostram que o principal fator de sucesso não é apenas oferecer o serviço, mas acompanhar a mulher durante o processo, evitando desistências e revitimização.</w:t>
      </w:r>
    </w:p>
    <w:p w14:paraId="3E126FC6" w14:textId="54536691" w:rsidR="0070217E" w:rsidRPr="0070217E" w:rsidRDefault="0070217E" w:rsidP="0070217E">
      <w:pPr>
        <w:jc w:val="both"/>
        <w:rPr>
          <w:lang w:val="en-US"/>
        </w:rPr>
      </w:pPr>
    </w:p>
    <w:p w14:paraId="6456E31B" w14:textId="77777777" w:rsidR="0070217E" w:rsidRPr="0070217E" w:rsidRDefault="0070217E" w:rsidP="0070217E">
      <w:pPr>
        <w:jc w:val="both"/>
        <w:rPr>
          <w:lang w:val="en-US"/>
        </w:rPr>
      </w:pPr>
      <w:r w:rsidRPr="0070217E">
        <w:rPr>
          <w:lang w:val="en-US"/>
        </w:rPr>
        <w:t xml:space="preserve">Meta 2 – </w:t>
      </w:r>
      <w:proofErr w:type="spellStart"/>
      <w:r w:rsidRPr="0070217E">
        <w:rPr>
          <w:lang w:val="en-US"/>
        </w:rPr>
        <w:t>Reconstrução</w:t>
      </w:r>
      <w:proofErr w:type="spellEnd"/>
      <w:r w:rsidRPr="0070217E">
        <w:rPr>
          <w:lang w:val="en-US"/>
        </w:rPr>
        <w:t xml:space="preserve"> da autonomia</w:t>
      </w:r>
    </w:p>
    <w:p w14:paraId="74537D63" w14:textId="77777777" w:rsidR="0070217E" w:rsidRPr="0070217E" w:rsidRDefault="0070217E" w:rsidP="0070217E">
      <w:pPr>
        <w:numPr>
          <w:ilvl w:val="0"/>
          <w:numId w:val="32"/>
        </w:numPr>
        <w:jc w:val="both"/>
      </w:pPr>
      <w:r w:rsidRPr="0070217E">
        <w:t>Elaborar 150 Planos Individuais de Autonomia.</w:t>
      </w:r>
    </w:p>
    <w:p w14:paraId="41FE4576" w14:textId="77777777" w:rsidR="0070217E" w:rsidRPr="0070217E" w:rsidRDefault="0070217E" w:rsidP="0070217E">
      <w:pPr>
        <w:jc w:val="both"/>
        <w:rPr>
          <w:lang w:val="en-US"/>
        </w:rPr>
      </w:pPr>
      <w:r w:rsidRPr="0070217E">
        <w:rPr>
          <w:lang w:val="en-US"/>
        </w:rPr>
        <w:t>Atividades:</w:t>
      </w:r>
    </w:p>
    <w:p w14:paraId="52BB9B81" w14:textId="77777777" w:rsidR="0070217E" w:rsidRPr="0070217E" w:rsidRDefault="0070217E" w:rsidP="0070217E">
      <w:pPr>
        <w:numPr>
          <w:ilvl w:val="0"/>
          <w:numId w:val="33"/>
        </w:numPr>
        <w:jc w:val="both"/>
        <w:rPr>
          <w:lang w:val="en-US"/>
        </w:rPr>
      </w:pPr>
      <w:r w:rsidRPr="0070217E">
        <w:rPr>
          <w:lang w:val="en-US"/>
        </w:rPr>
        <w:t>Diagnóstico social e econômico.</w:t>
      </w:r>
    </w:p>
    <w:p w14:paraId="02498353" w14:textId="77777777" w:rsidR="0070217E" w:rsidRPr="0070217E" w:rsidRDefault="0070217E" w:rsidP="0070217E">
      <w:pPr>
        <w:numPr>
          <w:ilvl w:val="0"/>
          <w:numId w:val="33"/>
        </w:numPr>
        <w:jc w:val="both"/>
      </w:pPr>
      <w:r w:rsidRPr="0070217E">
        <w:t>Orientação sobre benefícios, renda, trabalho e moradia.</w:t>
      </w:r>
    </w:p>
    <w:p w14:paraId="593FCA5D" w14:textId="77777777" w:rsidR="0070217E" w:rsidRPr="0070217E" w:rsidRDefault="0070217E" w:rsidP="0070217E">
      <w:pPr>
        <w:numPr>
          <w:ilvl w:val="0"/>
          <w:numId w:val="33"/>
        </w:numPr>
        <w:jc w:val="both"/>
      </w:pPr>
      <w:r w:rsidRPr="0070217E">
        <w:t>Articulação com políticas públicas e OSCs.</w:t>
      </w:r>
    </w:p>
    <w:p w14:paraId="7F432900" w14:textId="1E92A464" w:rsidR="0070217E" w:rsidRPr="0070217E" w:rsidRDefault="0070217E" w:rsidP="0070217E">
      <w:pPr>
        <w:jc w:val="both"/>
        <w:rPr>
          <w:lang w:val="en-US"/>
        </w:rPr>
      </w:pPr>
    </w:p>
    <w:p w14:paraId="4E88E653" w14:textId="77777777" w:rsidR="0070217E" w:rsidRPr="0070217E" w:rsidRDefault="0070217E" w:rsidP="0070217E">
      <w:pPr>
        <w:jc w:val="both"/>
      </w:pPr>
      <w:r w:rsidRPr="0070217E">
        <w:t>Meta 3 – Apoio psicossocial voltado à proteção</w:t>
      </w:r>
    </w:p>
    <w:p w14:paraId="74F8EBC5" w14:textId="77777777" w:rsidR="0070217E" w:rsidRPr="0070217E" w:rsidRDefault="0070217E" w:rsidP="0070217E">
      <w:pPr>
        <w:numPr>
          <w:ilvl w:val="0"/>
          <w:numId w:val="34"/>
        </w:numPr>
        <w:jc w:val="both"/>
      </w:pPr>
      <w:r w:rsidRPr="0070217E">
        <w:t>Realizar 40 rodas de apoio focadas em autoestima, direitos e reconstrução de vínculos.</w:t>
      </w:r>
    </w:p>
    <w:p w14:paraId="0C79DACF" w14:textId="77777777" w:rsidR="0070217E" w:rsidRPr="0070217E" w:rsidRDefault="0070217E" w:rsidP="0070217E">
      <w:pPr>
        <w:numPr>
          <w:ilvl w:val="0"/>
          <w:numId w:val="34"/>
        </w:numPr>
        <w:jc w:val="both"/>
      </w:pPr>
      <w:r w:rsidRPr="0070217E">
        <w:t>Realizar 150 atendimentos psicossociais com foco na superação da violência.</w:t>
      </w:r>
    </w:p>
    <w:p w14:paraId="39CBDC97" w14:textId="77777777" w:rsidR="0070217E" w:rsidRPr="0070217E" w:rsidRDefault="0070217E" w:rsidP="0070217E">
      <w:pPr>
        <w:jc w:val="both"/>
        <w:rPr>
          <w:lang w:val="en-US"/>
        </w:rPr>
      </w:pPr>
      <w:r w:rsidRPr="0070217E">
        <w:rPr>
          <w:lang w:val="en-US"/>
        </w:rPr>
        <w:t>Atividades:</w:t>
      </w:r>
    </w:p>
    <w:p w14:paraId="5CDA58D5" w14:textId="77777777" w:rsidR="0070217E" w:rsidRPr="0070217E" w:rsidRDefault="0070217E" w:rsidP="0070217E">
      <w:pPr>
        <w:numPr>
          <w:ilvl w:val="0"/>
          <w:numId w:val="35"/>
        </w:numPr>
        <w:jc w:val="both"/>
        <w:rPr>
          <w:lang w:val="en-US"/>
        </w:rPr>
      </w:pPr>
      <w:r w:rsidRPr="0070217E">
        <w:rPr>
          <w:lang w:val="en-US"/>
        </w:rPr>
        <w:t>Grupos de fortalecimento feminino.</w:t>
      </w:r>
    </w:p>
    <w:p w14:paraId="3F8EC443" w14:textId="77777777" w:rsidR="0070217E" w:rsidRPr="0070217E" w:rsidRDefault="0070217E" w:rsidP="0070217E">
      <w:pPr>
        <w:numPr>
          <w:ilvl w:val="0"/>
          <w:numId w:val="35"/>
        </w:numPr>
        <w:jc w:val="both"/>
      </w:pPr>
      <w:r w:rsidRPr="0070217E">
        <w:t>Atendimento individual focado em trauma, medo e tomada de decisão.</w:t>
      </w:r>
    </w:p>
    <w:p w14:paraId="630C12DB" w14:textId="77777777" w:rsidR="0070217E" w:rsidRPr="0070217E" w:rsidRDefault="0070217E" w:rsidP="0070217E">
      <w:pPr>
        <w:jc w:val="both"/>
      </w:pPr>
      <w:r w:rsidRPr="0070217E">
        <w:t>Diferente do Projeto 14, aqui o cuidado psicológico não é clínico-terapêutico, mas instrumento de fortalecimento e ruptura do ciclo de violência.</w:t>
      </w:r>
    </w:p>
    <w:p w14:paraId="613C5790" w14:textId="7AB95063" w:rsidR="0070217E" w:rsidRPr="0070217E" w:rsidRDefault="0070217E" w:rsidP="0070217E">
      <w:pPr>
        <w:jc w:val="both"/>
        <w:rPr>
          <w:lang w:val="en-US"/>
        </w:rPr>
      </w:pPr>
    </w:p>
    <w:p w14:paraId="62F820C1" w14:textId="77777777" w:rsidR="0070217E" w:rsidRPr="0070217E" w:rsidRDefault="0070217E" w:rsidP="0070217E">
      <w:pPr>
        <w:jc w:val="both"/>
      </w:pPr>
      <w:r w:rsidRPr="0070217E">
        <w:t>Meta 4 – Rede comunitária de proteção</w:t>
      </w:r>
    </w:p>
    <w:p w14:paraId="640D661A" w14:textId="77777777" w:rsidR="0070217E" w:rsidRPr="0070217E" w:rsidRDefault="0070217E" w:rsidP="0070217E">
      <w:pPr>
        <w:numPr>
          <w:ilvl w:val="0"/>
          <w:numId w:val="36"/>
        </w:numPr>
        <w:jc w:val="both"/>
      </w:pPr>
      <w:r w:rsidRPr="0070217E">
        <w:lastRenderedPageBreak/>
        <w:t>Capacitar 30 lideranças femininas como agentes comunitárias de proteção.</w:t>
      </w:r>
    </w:p>
    <w:p w14:paraId="7112D30D" w14:textId="77777777" w:rsidR="0070217E" w:rsidRPr="0070217E" w:rsidRDefault="0070217E" w:rsidP="0070217E">
      <w:pPr>
        <w:jc w:val="both"/>
        <w:rPr>
          <w:lang w:val="en-US"/>
        </w:rPr>
      </w:pPr>
      <w:r w:rsidRPr="0070217E">
        <w:rPr>
          <w:lang w:val="en-US"/>
        </w:rPr>
        <w:t>Atividades:</w:t>
      </w:r>
    </w:p>
    <w:p w14:paraId="7A37913B" w14:textId="77777777" w:rsidR="0070217E" w:rsidRPr="0070217E" w:rsidRDefault="0070217E" w:rsidP="0070217E">
      <w:pPr>
        <w:numPr>
          <w:ilvl w:val="0"/>
          <w:numId w:val="37"/>
        </w:numPr>
        <w:jc w:val="both"/>
      </w:pPr>
      <w:r w:rsidRPr="0070217E">
        <w:t>Formação sobre violência de gênero, direitos, fluxos de denúncia.</w:t>
      </w:r>
    </w:p>
    <w:p w14:paraId="40CB79D9" w14:textId="77777777" w:rsidR="0070217E" w:rsidRPr="0070217E" w:rsidRDefault="0070217E" w:rsidP="0070217E">
      <w:pPr>
        <w:numPr>
          <w:ilvl w:val="0"/>
          <w:numId w:val="37"/>
        </w:numPr>
        <w:jc w:val="both"/>
      </w:pPr>
      <w:r w:rsidRPr="0070217E">
        <w:t>Protocolos comunitários de encaminhamento seguro.</w:t>
      </w:r>
    </w:p>
    <w:p w14:paraId="590E4595" w14:textId="324DF1C8" w:rsidR="0070217E" w:rsidRDefault="0070217E" w:rsidP="0070217E">
      <w:pPr>
        <w:jc w:val="both"/>
        <w:rPr>
          <w:lang w:val="en-US"/>
        </w:rPr>
      </w:pPr>
    </w:p>
    <w:p w14:paraId="5C1A0EA9" w14:textId="77777777" w:rsidR="00340D81" w:rsidRDefault="00340D81" w:rsidP="00340D81">
      <w:r w:rsidRPr="00340D81">
        <w:rPr>
          <w:b/>
          <w:bCs/>
        </w:rPr>
        <w:t>Trilhas de Autonomia e Proteção</w:t>
      </w:r>
      <w:r w:rsidRPr="00340D81">
        <w:br/>
        <w:t xml:space="preserve">Cada mulher atendida terá uma Trilha de Autonomia e Proteção, que organizará de forma integrada as ações de segurança, direitos, renda e fortalecimento pessoal. </w:t>
      </w:r>
    </w:p>
    <w:p w14:paraId="02BFE0AE" w14:textId="77777777" w:rsidR="00340D81" w:rsidRDefault="00340D81" w:rsidP="00340D81">
      <w:r w:rsidRPr="00340D81">
        <w:t>Essa trilha incluirá:</w:t>
      </w:r>
    </w:p>
    <w:p w14:paraId="06255B44" w14:textId="77777777" w:rsidR="00340D81" w:rsidRDefault="00340D81" w:rsidP="00340D81">
      <w:pPr>
        <w:pStyle w:val="PargrafodaLista"/>
        <w:numPr>
          <w:ilvl w:val="0"/>
          <w:numId w:val="39"/>
        </w:numPr>
      </w:pPr>
      <w:r w:rsidRPr="00340D81">
        <w:t>avaliação de risco;</w:t>
      </w:r>
      <w:r>
        <w:t xml:space="preserve"> </w:t>
      </w:r>
    </w:p>
    <w:p w14:paraId="40694442" w14:textId="77777777" w:rsidR="00340D81" w:rsidRDefault="00340D81" w:rsidP="00340D81">
      <w:pPr>
        <w:pStyle w:val="PargrafodaLista"/>
        <w:numPr>
          <w:ilvl w:val="0"/>
          <w:numId w:val="39"/>
        </w:numPr>
      </w:pPr>
      <w:r w:rsidRPr="00340D81">
        <w:t>medidas de proteção;</w:t>
      </w:r>
    </w:p>
    <w:p w14:paraId="79F4C7B9" w14:textId="77777777" w:rsidR="00340D81" w:rsidRDefault="00340D81" w:rsidP="00340D81">
      <w:pPr>
        <w:pStyle w:val="PargrafodaLista"/>
        <w:numPr>
          <w:ilvl w:val="0"/>
          <w:numId w:val="39"/>
        </w:numPr>
      </w:pPr>
      <w:r w:rsidRPr="00340D81">
        <w:t>metas de autonomia econômica e social;</w:t>
      </w:r>
      <w:r>
        <w:t xml:space="preserve"> e</w:t>
      </w:r>
    </w:p>
    <w:p w14:paraId="2D765E17" w14:textId="7621638B" w:rsidR="00340D81" w:rsidRPr="00340D81" w:rsidRDefault="00340D81" w:rsidP="00340D81">
      <w:pPr>
        <w:pStyle w:val="PargrafodaLista"/>
        <w:numPr>
          <w:ilvl w:val="0"/>
          <w:numId w:val="39"/>
        </w:numPr>
      </w:pPr>
      <w:r w:rsidRPr="00340D81">
        <w:t>acompanhamento dos encaminhamentos jurídicos e sociais.</w:t>
      </w:r>
    </w:p>
    <w:p w14:paraId="310469F4" w14:textId="77777777" w:rsidR="00340D81" w:rsidRPr="00340D81" w:rsidRDefault="00340D81" w:rsidP="00340D81">
      <w:r w:rsidRPr="00340D81">
        <w:t>Essa metodologia é inspirada nos modelos de acompanhamento individualizado usados pela ONU-Mulheres em programas de superação da violência de gênero em contextos de crise.</w:t>
      </w:r>
    </w:p>
    <w:p w14:paraId="21EC8D55" w14:textId="77777777" w:rsidR="00340D81" w:rsidRPr="0070217E" w:rsidRDefault="00340D81" w:rsidP="0070217E">
      <w:pPr>
        <w:jc w:val="both"/>
      </w:pPr>
    </w:p>
    <w:p w14:paraId="13905779" w14:textId="77777777" w:rsidR="0070217E" w:rsidRPr="0070217E" w:rsidRDefault="0070217E" w:rsidP="0070217E">
      <w:pPr>
        <w:jc w:val="both"/>
      </w:pPr>
      <w:r w:rsidRPr="0070217E">
        <w:t>4. FORMA DE EXECUÇÃO</w:t>
      </w:r>
    </w:p>
    <w:p w14:paraId="2378777A" w14:textId="77777777" w:rsidR="0070217E" w:rsidRPr="0070217E" w:rsidRDefault="0070217E" w:rsidP="0070217E">
      <w:pPr>
        <w:jc w:val="both"/>
      </w:pPr>
      <w:r w:rsidRPr="0070217E">
        <w:t>O projeto será executado por equipe psicossocial e jurídica, articulada formalmente aos CREAS, Defensoria Pública, Delegacia da Mulher e rede socioassistencial.</w:t>
      </w:r>
    </w:p>
    <w:p w14:paraId="5F8C57D6" w14:textId="77777777" w:rsidR="0070217E" w:rsidRPr="0070217E" w:rsidRDefault="0070217E" w:rsidP="0070217E">
      <w:pPr>
        <w:jc w:val="both"/>
      </w:pPr>
      <w:r w:rsidRPr="0070217E">
        <w:t>A metodologia é inspirada em modelos de Case Management usados por programas da ONU Mulheres e pelo PNUD em contextos de crise humanitária, onde cada mulher é acompanhada de forma integral até que esteja em situação segura e autônoma.</w:t>
      </w:r>
    </w:p>
    <w:p w14:paraId="2612A8C0" w14:textId="73415D65" w:rsidR="0070217E" w:rsidRPr="0070217E" w:rsidRDefault="0070217E" w:rsidP="0070217E">
      <w:pPr>
        <w:jc w:val="both"/>
        <w:rPr>
          <w:lang w:val="en-US"/>
        </w:rPr>
      </w:pPr>
    </w:p>
    <w:p w14:paraId="34E098D4" w14:textId="77777777" w:rsidR="0070217E" w:rsidRPr="0070217E" w:rsidRDefault="0070217E" w:rsidP="0070217E">
      <w:pPr>
        <w:jc w:val="both"/>
        <w:rPr>
          <w:lang w:val="en-US"/>
        </w:rPr>
      </w:pPr>
      <w:r w:rsidRPr="0070217E">
        <w:rPr>
          <w:lang w:val="en-US"/>
        </w:rPr>
        <w:t>5. INDICADORES DE RESULTADO</w:t>
      </w:r>
    </w:p>
    <w:p w14:paraId="2753D702" w14:textId="77777777" w:rsidR="0070217E" w:rsidRPr="0070217E" w:rsidRDefault="0070217E" w:rsidP="0070217E">
      <w:pPr>
        <w:numPr>
          <w:ilvl w:val="0"/>
          <w:numId w:val="38"/>
        </w:numPr>
        <w:jc w:val="both"/>
        <w:rPr>
          <w:lang w:val="en-US"/>
        </w:rPr>
      </w:pPr>
      <w:r w:rsidRPr="0070217E">
        <w:rPr>
          <w:lang w:val="en-US"/>
        </w:rPr>
        <w:t>Número de mulheres protegidas.</w:t>
      </w:r>
    </w:p>
    <w:p w14:paraId="566C20F9" w14:textId="77777777" w:rsidR="0070217E" w:rsidRPr="0070217E" w:rsidRDefault="0070217E" w:rsidP="0070217E">
      <w:pPr>
        <w:numPr>
          <w:ilvl w:val="0"/>
          <w:numId w:val="38"/>
        </w:numPr>
        <w:jc w:val="both"/>
      </w:pPr>
      <w:r w:rsidRPr="0070217E">
        <w:t>Medidas protetivas solicitadas e mantidas.</w:t>
      </w:r>
    </w:p>
    <w:p w14:paraId="0D39C19C" w14:textId="77777777" w:rsidR="0070217E" w:rsidRPr="0070217E" w:rsidRDefault="0070217E" w:rsidP="0070217E">
      <w:pPr>
        <w:numPr>
          <w:ilvl w:val="0"/>
          <w:numId w:val="38"/>
        </w:numPr>
        <w:jc w:val="both"/>
      </w:pPr>
      <w:r w:rsidRPr="0070217E">
        <w:t>Planos de autonomia elaborados e executados.</w:t>
      </w:r>
    </w:p>
    <w:p w14:paraId="7BC52648" w14:textId="77777777" w:rsidR="0070217E" w:rsidRPr="0070217E" w:rsidRDefault="0070217E" w:rsidP="0070217E">
      <w:pPr>
        <w:numPr>
          <w:ilvl w:val="0"/>
          <w:numId w:val="38"/>
        </w:numPr>
        <w:jc w:val="both"/>
      </w:pPr>
      <w:r w:rsidRPr="0070217E">
        <w:t>Mulheres que romperam o ciclo de violência.</w:t>
      </w:r>
    </w:p>
    <w:p w14:paraId="555A833A" w14:textId="77777777" w:rsidR="0070217E" w:rsidRPr="0070217E" w:rsidRDefault="0070217E" w:rsidP="0070217E">
      <w:pPr>
        <w:numPr>
          <w:ilvl w:val="0"/>
          <w:numId w:val="38"/>
        </w:numPr>
        <w:jc w:val="both"/>
        <w:rPr>
          <w:lang w:val="en-US"/>
        </w:rPr>
      </w:pPr>
      <w:r w:rsidRPr="0070217E">
        <w:rPr>
          <w:lang w:val="en-US"/>
        </w:rPr>
        <w:t>Lideranças capacitadas.</w:t>
      </w:r>
    </w:p>
    <w:p w14:paraId="597BE45E" w14:textId="77777777" w:rsidR="00BF366F" w:rsidRPr="00BF366F" w:rsidRDefault="00BF366F" w:rsidP="0070217E">
      <w:pPr>
        <w:jc w:val="both"/>
      </w:pPr>
    </w:p>
    <w:sectPr w:rsidR="00BF366F" w:rsidRPr="00BF366F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2025" w14:textId="77777777" w:rsidR="002E5E9E" w:rsidRDefault="002E5E9E">
      <w:pPr>
        <w:spacing w:after="0" w:line="240" w:lineRule="auto"/>
      </w:pPr>
      <w:r>
        <w:separator/>
      </w:r>
    </w:p>
  </w:endnote>
  <w:endnote w:type="continuationSeparator" w:id="0">
    <w:p w14:paraId="2BE56682" w14:textId="77777777" w:rsidR="002E5E9E" w:rsidRDefault="002E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Rodap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F7EF" w14:textId="77777777" w:rsidR="002E5E9E" w:rsidRDefault="002E5E9E">
      <w:pPr>
        <w:spacing w:after="0" w:line="240" w:lineRule="auto"/>
      </w:pPr>
      <w:r>
        <w:separator/>
      </w:r>
    </w:p>
  </w:footnote>
  <w:footnote w:type="continuationSeparator" w:id="0">
    <w:p w14:paraId="147E6A37" w14:textId="77777777" w:rsidR="002E5E9E" w:rsidRDefault="002E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BE5"/>
    <w:multiLevelType w:val="multilevel"/>
    <w:tmpl w:val="ADDC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44E42"/>
    <w:multiLevelType w:val="multilevel"/>
    <w:tmpl w:val="023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C386F"/>
    <w:multiLevelType w:val="multilevel"/>
    <w:tmpl w:val="5BB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F6C82"/>
    <w:multiLevelType w:val="multilevel"/>
    <w:tmpl w:val="1AA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57B10"/>
    <w:multiLevelType w:val="multilevel"/>
    <w:tmpl w:val="BBA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D2668A"/>
    <w:multiLevelType w:val="multilevel"/>
    <w:tmpl w:val="243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3347D"/>
    <w:multiLevelType w:val="multilevel"/>
    <w:tmpl w:val="CBE0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43E67"/>
    <w:multiLevelType w:val="multilevel"/>
    <w:tmpl w:val="5BE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91122"/>
    <w:multiLevelType w:val="multilevel"/>
    <w:tmpl w:val="FC2E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6357D"/>
    <w:multiLevelType w:val="multilevel"/>
    <w:tmpl w:val="5C7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A1161"/>
    <w:multiLevelType w:val="hybridMultilevel"/>
    <w:tmpl w:val="F45897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D72F7"/>
    <w:multiLevelType w:val="multilevel"/>
    <w:tmpl w:val="652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F964E8"/>
    <w:multiLevelType w:val="multilevel"/>
    <w:tmpl w:val="CD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CD0417"/>
    <w:multiLevelType w:val="multilevel"/>
    <w:tmpl w:val="1C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74344"/>
    <w:multiLevelType w:val="multilevel"/>
    <w:tmpl w:val="B3C4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52C3B"/>
    <w:multiLevelType w:val="multilevel"/>
    <w:tmpl w:val="1C74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36F53"/>
    <w:multiLevelType w:val="multilevel"/>
    <w:tmpl w:val="2A98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A57D9"/>
    <w:multiLevelType w:val="multilevel"/>
    <w:tmpl w:val="B8B0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F5DAC"/>
    <w:multiLevelType w:val="multilevel"/>
    <w:tmpl w:val="D3B6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1C71D2"/>
    <w:multiLevelType w:val="multilevel"/>
    <w:tmpl w:val="C49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E7009B"/>
    <w:multiLevelType w:val="multilevel"/>
    <w:tmpl w:val="D43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390BAF"/>
    <w:multiLevelType w:val="multilevel"/>
    <w:tmpl w:val="B2A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13135D"/>
    <w:multiLevelType w:val="multilevel"/>
    <w:tmpl w:val="130C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9"/>
  </w:num>
  <w:num w:numId="2" w16cid:durableId="772212828">
    <w:abstractNumId w:val="28"/>
  </w:num>
  <w:num w:numId="3" w16cid:durableId="830406795">
    <w:abstractNumId w:val="24"/>
  </w:num>
  <w:num w:numId="4" w16cid:durableId="1576549743">
    <w:abstractNumId w:val="2"/>
  </w:num>
  <w:num w:numId="5" w16cid:durableId="1446774622">
    <w:abstractNumId w:val="19"/>
  </w:num>
  <w:num w:numId="6" w16cid:durableId="1597207880">
    <w:abstractNumId w:val="1"/>
  </w:num>
  <w:num w:numId="7" w16cid:durableId="492378926">
    <w:abstractNumId w:val="17"/>
  </w:num>
  <w:num w:numId="8" w16cid:durableId="552667242">
    <w:abstractNumId w:val="34"/>
  </w:num>
  <w:num w:numId="9" w16cid:durableId="1342273795">
    <w:abstractNumId w:val="29"/>
  </w:num>
  <w:num w:numId="10" w16cid:durableId="48573768">
    <w:abstractNumId w:val="10"/>
  </w:num>
  <w:num w:numId="11" w16cid:durableId="81339750">
    <w:abstractNumId w:val="23"/>
  </w:num>
  <w:num w:numId="12" w16cid:durableId="711274582">
    <w:abstractNumId w:val="36"/>
  </w:num>
  <w:num w:numId="13" w16cid:durableId="1772386530">
    <w:abstractNumId w:val="3"/>
  </w:num>
  <w:num w:numId="14" w16cid:durableId="1515345725">
    <w:abstractNumId w:val="33"/>
  </w:num>
  <w:num w:numId="15" w16cid:durableId="1132361237">
    <w:abstractNumId w:val="7"/>
  </w:num>
  <w:num w:numId="16" w16cid:durableId="590506054">
    <w:abstractNumId w:val="27"/>
  </w:num>
  <w:num w:numId="17" w16cid:durableId="645359610">
    <w:abstractNumId w:val="21"/>
  </w:num>
  <w:num w:numId="18" w16cid:durableId="1514875539">
    <w:abstractNumId w:val="13"/>
  </w:num>
  <w:num w:numId="19" w16cid:durableId="1342004309">
    <w:abstractNumId w:val="37"/>
  </w:num>
  <w:num w:numId="20" w16cid:durableId="746078812">
    <w:abstractNumId w:val="6"/>
  </w:num>
  <w:num w:numId="21" w16cid:durableId="381367940">
    <w:abstractNumId w:val="5"/>
  </w:num>
  <w:num w:numId="22" w16cid:durableId="1458600326">
    <w:abstractNumId w:val="12"/>
  </w:num>
  <w:num w:numId="23" w16cid:durableId="467356201">
    <w:abstractNumId w:val="11"/>
  </w:num>
  <w:num w:numId="24" w16cid:durableId="1097216144">
    <w:abstractNumId w:val="18"/>
  </w:num>
  <w:num w:numId="25" w16cid:durableId="1312834866">
    <w:abstractNumId w:val="15"/>
  </w:num>
  <w:num w:numId="26" w16cid:durableId="2032947558">
    <w:abstractNumId w:val="8"/>
  </w:num>
  <w:num w:numId="27" w16cid:durableId="1167480016">
    <w:abstractNumId w:val="4"/>
  </w:num>
  <w:num w:numId="28" w16cid:durableId="1920169513">
    <w:abstractNumId w:val="0"/>
  </w:num>
  <w:num w:numId="29" w16cid:durableId="1974631041">
    <w:abstractNumId w:val="31"/>
  </w:num>
  <w:num w:numId="30" w16cid:durableId="983048882">
    <w:abstractNumId w:val="35"/>
  </w:num>
  <w:num w:numId="31" w16cid:durableId="610360398">
    <w:abstractNumId w:val="14"/>
  </w:num>
  <w:num w:numId="32" w16cid:durableId="46539689">
    <w:abstractNumId w:val="38"/>
  </w:num>
  <w:num w:numId="33" w16cid:durableId="439303754">
    <w:abstractNumId w:val="26"/>
  </w:num>
  <w:num w:numId="34" w16cid:durableId="655259624">
    <w:abstractNumId w:val="32"/>
  </w:num>
  <w:num w:numId="35" w16cid:durableId="707268006">
    <w:abstractNumId w:val="22"/>
  </w:num>
  <w:num w:numId="36" w16cid:durableId="844125271">
    <w:abstractNumId w:val="25"/>
  </w:num>
  <w:num w:numId="37" w16cid:durableId="467431820">
    <w:abstractNumId w:val="20"/>
  </w:num>
  <w:num w:numId="38" w16cid:durableId="874660729">
    <w:abstractNumId w:val="30"/>
  </w:num>
  <w:num w:numId="39" w16cid:durableId="1521165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45BE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819ED"/>
    <w:rsid w:val="001A648B"/>
    <w:rsid w:val="001C22DE"/>
    <w:rsid w:val="001D1F0F"/>
    <w:rsid w:val="00201901"/>
    <w:rsid w:val="00221E0D"/>
    <w:rsid w:val="00284873"/>
    <w:rsid w:val="002870E1"/>
    <w:rsid w:val="002E413E"/>
    <w:rsid w:val="002E5E9E"/>
    <w:rsid w:val="003214B0"/>
    <w:rsid w:val="0033115C"/>
    <w:rsid w:val="00331388"/>
    <w:rsid w:val="00340D81"/>
    <w:rsid w:val="00374726"/>
    <w:rsid w:val="003A3C57"/>
    <w:rsid w:val="003E4B34"/>
    <w:rsid w:val="00440F4A"/>
    <w:rsid w:val="00470FCA"/>
    <w:rsid w:val="00497E07"/>
    <w:rsid w:val="00540A06"/>
    <w:rsid w:val="00542FB3"/>
    <w:rsid w:val="00576A46"/>
    <w:rsid w:val="005A187A"/>
    <w:rsid w:val="005B2E5F"/>
    <w:rsid w:val="005E5A85"/>
    <w:rsid w:val="005F62D9"/>
    <w:rsid w:val="00605B4F"/>
    <w:rsid w:val="00640D6C"/>
    <w:rsid w:val="00654AAE"/>
    <w:rsid w:val="00687E07"/>
    <w:rsid w:val="00696BF7"/>
    <w:rsid w:val="006B15BA"/>
    <w:rsid w:val="006C2E26"/>
    <w:rsid w:val="006D47BB"/>
    <w:rsid w:val="0070217E"/>
    <w:rsid w:val="00704069"/>
    <w:rsid w:val="00707032"/>
    <w:rsid w:val="00736A7D"/>
    <w:rsid w:val="007748A5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D34AF"/>
    <w:rsid w:val="008D7D6F"/>
    <w:rsid w:val="008E7EDC"/>
    <w:rsid w:val="0090783B"/>
    <w:rsid w:val="009340D1"/>
    <w:rsid w:val="0093676E"/>
    <w:rsid w:val="00937F3D"/>
    <w:rsid w:val="00942A89"/>
    <w:rsid w:val="0096570A"/>
    <w:rsid w:val="0099776F"/>
    <w:rsid w:val="009C10EA"/>
    <w:rsid w:val="009C1EC1"/>
    <w:rsid w:val="009F370A"/>
    <w:rsid w:val="00A500AD"/>
    <w:rsid w:val="00A917C6"/>
    <w:rsid w:val="00A91D93"/>
    <w:rsid w:val="00AF486F"/>
    <w:rsid w:val="00B04EC9"/>
    <w:rsid w:val="00B25A34"/>
    <w:rsid w:val="00B8353F"/>
    <w:rsid w:val="00B90C75"/>
    <w:rsid w:val="00B92D71"/>
    <w:rsid w:val="00BC2E34"/>
    <w:rsid w:val="00BF366F"/>
    <w:rsid w:val="00C15B27"/>
    <w:rsid w:val="00C421C5"/>
    <w:rsid w:val="00C52D33"/>
    <w:rsid w:val="00C72F0F"/>
    <w:rsid w:val="00C90177"/>
    <w:rsid w:val="00CC5FE8"/>
    <w:rsid w:val="00D74921"/>
    <w:rsid w:val="00D82182"/>
    <w:rsid w:val="00D902A9"/>
    <w:rsid w:val="00DD5A91"/>
    <w:rsid w:val="00DE275D"/>
    <w:rsid w:val="00E52921"/>
    <w:rsid w:val="00E75FBF"/>
    <w:rsid w:val="00EF2F26"/>
    <w:rsid w:val="00F07FDC"/>
    <w:rsid w:val="00F27785"/>
    <w:rsid w:val="00F33A62"/>
    <w:rsid w:val="00F42163"/>
    <w:rsid w:val="00F561E7"/>
    <w:rsid w:val="00F6276D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CC3"/>
  </w:style>
  <w:style w:type="paragraph" w:styleId="Rodap">
    <w:name w:val="footer"/>
    <w:basedOn w:val="Normal"/>
    <w:link w:val="Rodap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D1CC3"/>
  </w:style>
  <w:style w:type="character" w:styleId="Hyperlink">
    <w:name w:val="Hyperlink"/>
    <w:basedOn w:val="Fontepargpadro"/>
    <w:rsid w:val="00B4222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62F87"/>
    <w:pPr>
      <w:spacing w:after="0" w:line="240" w:lineRule="auto"/>
    </w:pPr>
  </w:style>
  <w:style w:type="table" w:styleId="TabeladeGradeClara">
    <w:name w:val="Grid Table Light"/>
    <w:basedOn w:val="Tabela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40A06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41"/>
    <w:rsid w:val="00BF36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917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Julieta Alida Garcia Verleun</cp:lastModifiedBy>
  <cp:revision>5</cp:revision>
  <cp:lastPrinted>2025-04-02T13:29:00Z</cp:lastPrinted>
  <dcterms:created xsi:type="dcterms:W3CDTF">2026-01-12T12:37:00Z</dcterms:created>
  <dcterms:modified xsi:type="dcterms:W3CDTF">2026-01-12T13:26:00Z</dcterms:modified>
</cp:coreProperties>
</file>