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06CB" w14:textId="25EDDADB" w:rsidR="007748A5" w:rsidRPr="00BF366F" w:rsidRDefault="009609CB" w:rsidP="007748A5">
      <w:r>
        <w:t>14</w:t>
      </w:r>
      <w:r w:rsidR="007748A5" w:rsidRPr="00BF366F">
        <w:t xml:space="preserve">. </w:t>
      </w:r>
      <w:r w:rsidR="007269F3">
        <w:t>Mulheres em reconstrução</w:t>
      </w:r>
    </w:p>
    <w:p w14:paraId="0785D467" w14:textId="77777777" w:rsidR="007748A5" w:rsidRPr="00BF366F" w:rsidRDefault="007748A5" w:rsidP="007748A5"/>
    <w:p w14:paraId="7B6E4D6D" w14:textId="77777777" w:rsidR="00FC0A70" w:rsidRPr="00FC0A70" w:rsidRDefault="00FC0A70" w:rsidP="00FC0A70">
      <w:r w:rsidRPr="00FC0A70">
        <w:t>Área(s): Saúde Mental Comunitária, Saúde Pública, Redução de Danos, Desenvolvimento Social</w:t>
      </w:r>
      <w:r w:rsidRPr="00FC0A70">
        <w:br/>
        <w:t>Exemplos de OSCs indicadas: Instituto ProHumanos; organizações comunitárias com atuação em saúde e assistência social nos territórios atingidos</w:t>
      </w:r>
    </w:p>
    <w:p w14:paraId="519D4582" w14:textId="77777777" w:rsidR="00FC0A70" w:rsidRPr="00FC0A70" w:rsidRDefault="00FC0A70" w:rsidP="00FC0A70">
      <w:r w:rsidRPr="00FC0A70">
        <w:t>Descrição:</w:t>
      </w:r>
      <w:r w:rsidRPr="00FC0A70">
        <w:br/>
        <w:t>Implantação de um dispositivo comunitário de saúde mental voltado ao cuidado psicossocial de mulheres em sofrimento psíquico e em situação de uso problemático de álcool e outras drogas nos bairros atingidos pelo desastre socioambiental de Maceió. O projeto articula busca ativa, escuta qualificada, acompanhamento territorial, redução de danos e vinculação aos serviços do SUS (especialmente CAPS AD e UBS), promovendo a estabilização emocional, a retomada de vínculos e a reconstrução de trajetórias de cuidado e autonomia.</w:t>
      </w:r>
    </w:p>
    <w:p w14:paraId="22FDF612" w14:textId="3D2C23D6" w:rsidR="00605B4F" w:rsidRPr="00BF366F" w:rsidRDefault="00605B4F" w:rsidP="00605B4F">
      <w:r w:rsidRPr="00BF366F">
        <w:br w:type="page"/>
      </w:r>
    </w:p>
    <w:p w14:paraId="6E39DB43" w14:textId="6F3A6087" w:rsidR="00AF486F" w:rsidRPr="00BF366F" w:rsidRDefault="00AF486F" w:rsidP="009C1EC1">
      <w:pPr>
        <w:jc w:val="both"/>
      </w:pPr>
      <w:r w:rsidRPr="00BF366F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BF366F" w:rsidRDefault="00AF486F" w:rsidP="009C1EC1">
      <w:pPr>
        <w:jc w:val="both"/>
      </w:pPr>
      <w:r w:rsidRPr="00BF366F">
        <w:t>Objetivo 3: Promover a sustentabilidade das OSCs, incentivando práticas de captação de recursos, desenvolvimento de parcerias e inovação social</w:t>
      </w:r>
    </w:p>
    <w:p w14:paraId="016C4576" w14:textId="77777777" w:rsidR="00AF486F" w:rsidRPr="00BF366F" w:rsidRDefault="00AF486F" w:rsidP="009C1EC1">
      <w:pPr>
        <w:jc w:val="both"/>
      </w:pPr>
    </w:p>
    <w:p w14:paraId="6A79792C" w14:textId="3C9D810B" w:rsidR="00805CEE" w:rsidRPr="00BF366F" w:rsidRDefault="00805CEE" w:rsidP="009C1EC1">
      <w:pPr>
        <w:jc w:val="both"/>
      </w:pPr>
      <w:r w:rsidRPr="00BF366F">
        <w:t>O modelo de projeto aqui proposto é baseado na Lei Nº 13.019 de 31 de julho de 2014.</w:t>
      </w:r>
    </w:p>
    <w:p w14:paraId="7901727F" w14:textId="73B8FE76" w:rsidR="00805CEE" w:rsidRPr="00BF366F" w:rsidRDefault="00805CEE" w:rsidP="009C1EC1">
      <w:pPr>
        <w:jc w:val="both"/>
      </w:pPr>
      <w:r w:rsidRPr="00BF366F">
        <w:t xml:space="preserve">Seção VII, Art. 22, incisos I, II, IIA, III, IV, </w:t>
      </w:r>
    </w:p>
    <w:p w14:paraId="568A0339" w14:textId="44AF68AA" w:rsidR="00640D6C" w:rsidRPr="00BF366F" w:rsidRDefault="00736A7D" w:rsidP="00F703BE">
      <w:pPr>
        <w:jc w:val="both"/>
      </w:pPr>
      <w:r w:rsidRPr="00BF366F">
        <w:br w:type="page"/>
      </w:r>
    </w:p>
    <w:p w14:paraId="35AD37F9" w14:textId="77777777" w:rsidR="00F703BE" w:rsidRPr="007269F3" w:rsidRDefault="00F703BE" w:rsidP="00F703BE">
      <w:pPr>
        <w:jc w:val="both"/>
      </w:pPr>
      <w:r w:rsidRPr="007269F3">
        <w:lastRenderedPageBreak/>
        <w:t>1. DESCRIÇÃO DA REALIDADE QUE SERÁ OBJETO DA PARCERIA</w:t>
      </w:r>
    </w:p>
    <w:p w14:paraId="46A30174" w14:textId="77777777" w:rsidR="007269F3" w:rsidRPr="007269F3" w:rsidRDefault="007269F3" w:rsidP="007269F3">
      <w:pPr>
        <w:jc w:val="both"/>
      </w:pPr>
      <w:r w:rsidRPr="007269F3">
        <w:t>O desastre socioambiental provocado pela mineração de sal-gema em Maceió produziu uma ruptura profunda nos determinantes sociais da saúde das mulheres atingidas. O deslocamento forçado, a perda da moradia, a fragmentação das redes de apoio, a insegurança territorial e a instabilidade econômica criaram um ambiente propício ao agravamento de transtornos mentais, quadros depressivos, ansiedade crônica e, de forma particularmente grave, ao aumento do consumo abusivo de álcool e outras drogas.</w:t>
      </w:r>
    </w:p>
    <w:p w14:paraId="767B8C5F" w14:textId="77777777" w:rsidR="007269F3" w:rsidRPr="007269F3" w:rsidRDefault="007269F3" w:rsidP="007269F3">
      <w:pPr>
        <w:jc w:val="both"/>
      </w:pPr>
      <w:r w:rsidRPr="007269F3">
        <w:t>Nos territórios afetados, equipes da atenção básica, CAPS e organizações comunitárias relatam que mulheres que anteriormente mantinham relativa estabilidade passaram a apresentar recaídas, abandono de tratamentos, isolamento social e comportamentos autodestrutivos. Esse padrão foi observado em outros contextos de deslocamento forçado no Brasil, como no rompimento da barragem de Mariana (MG), onde estudos da Fiocruz e do SUS apontaram aumento expressivo de transtornos de ansiedade, depressão e uso problemático de substâncias entre mulheres atingidas.</w:t>
      </w:r>
    </w:p>
    <w:p w14:paraId="7CC504A1" w14:textId="77777777" w:rsidR="007269F3" w:rsidRPr="007269F3" w:rsidRDefault="007269F3" w:rsidP="007269F3">
      <w:pPr>
        <w:jc w:val="both"/>
      </w:pPr>
      <w:r w:rsidRPr="007269F3">
        <w:t>Entretanto, os serviços formais de saúde mental, como os CAPS AD, não conseguem, sozinhos, responder à complexidade desses territórios, onde a vulnerabilidade social, a violência, o luto coletivo e a ruptura comunitária se sobrepõem às demandas clínicas. Falta uma camada intermediária de cuidado territorializado, capaz de fazer busca ativa, acolhimento, escuta continuada, acompanhamento comunitário e reconstrução gradual de vínculos com os serviços públicos de saúde.</w:t>
      </w:r>
    </w:p>
    <w:p w14:paraId="2D4F98E3" w14:textId="77777777" w:rsidR="007269F3" w:rsidRPr="007269F3" w:rsidRDefault="007269F3" w:rsidP="007269F3">
      <w:pPr>
        <w:jc w:val="both"/>
      </w:pPr>
      <w:r w:rsidRPr="007269F3">
        <w:t>É nesse vazio institucional que o presente projeto se insere: como um dispositivo comunitário de saúde mental, articulado ao SUS e às redes locais, para reconstruir trajetórias de cuidado, reduzir danos e restaurar a capacidade das mulheres de retomarem o controle sobre suas próprias vidas.</w:t>
      </w:r>
    </w:p>
    <w:p w14:paraId="7AA50FD2" w14:textId="34E77CDE" w:rsidR="00F703BE" w:rsidRPr="007269F3" w:rsidRDefault="00F703BE" w:rsidP="00F703BE">
      <w:pPr>
        <w:jc w:val="both"/>
      </w:pPr>
    </w:p>
    <w:p w14:paraId="07E9915C" w14:textId="77777777" w:rsidR="007269F3" w:rsidRPr="007269F3" w:rsidRDefault="007269F3" w:rsidP="007269F3">
      <w:pPr>
        <w:jc w:val="both"/>
      </w:pPr>
      <w:r w:rsidRPr="007269F3">
        <w:t>2. OBJETIVO GERAL E OBJETIVOS ESPECÍFICOS</w:t>
      </w:r>
    </w:p>
    <w:p w14:paraId="267A209C" w14:textId="77777777" w:rsidR="007269F3" w:rsidRPr="007269F3" w:rsidRDefault="007269F3" w:rsidP="007269F3">
      <w:pPr>
        <w:jc w:val="both"/>
      </w:pPr>
      <w:r w:rsidRPr="007269F3">
        <w:t>Objetivo Geral</w:t>
      </w:r>
    </w:p>
    <w:p w14:paraId="3641BE44" w14:textId="77777777" w:rsidR="007269F3" w:rsidRPr="007269F3" w:rsidRDefault="007269F3" w:rsidP="007269F3">
      <w:pPr>
        <w:jc w:val="both"/>
      </w:pPr>
      <w:r w:rsidRPr="007269F3">
        <w:t>Promover a estabilização emocional, a redução de danos e a reinserção no cuidado em saúde de mulheres em sofrimento psíquico severo e em situação de dependência química nos territórios atingidos pelo desastre socioambiental da Braskem em Maceió.</w:t>
      </w:r>
    </w:p>
    <w:p w14:paraId="132CF605" w14:textId="77777777" w:rsidR="007269F3" w:rsidRPr="007269F3" w:rsidRDefault="007269F3" w:rsidP="007269F3">
      <w:pPr>
        <w:jc w:val="both"/>
        <w:rPr>
          <w:lang w:val="en-US"/>
        </w:rPr>
      </w:pPr>
      <w:r w:rsidRPr="007269F3">
        <w:rPr>
          <w:lang w:val="en-US"/>
        </w:rPr>
        <w:t>Objetivos Específicos</w:t>
      </w:r>
    </w:p>
    <w:p w14:paraId="3EE6E3F3" w14:textId="77777777" w:rsidR="007269F3" w:rsidRPr="007269F3" w:rsidRDefault="007269F3" w:rsidP="007269F3">
      <w:pPr>
        <w:numPr>
          <w:ilvl w:val="0"/>
          <w:numId w:val="29"/>
        </w:numPr>
        <w:jc w:val="both"/>
      </w:pPr>
      <w:r w:rsidRPr="007269F3">
        <w:t>Identificar, por meio de busca ativa territorial, mulheres em sofrimento psíquico e/ou uso problemático de substâncias que estejam fora ou em risco de abandono do cuidado.</w:t>
      </w:r>
    </w:p>
    <w:p w14:paraId="3AC3BBB7" w14:textId="77777777" w:rsidR="007269F3" w:rsidRPr="007269F3" w:rsidRDefault="007269F3" w:rsidP="007269F3">
      <w:pPr>
        <w:numPr>
          <w:ilvl w:val="0"/>
          <w:numId w:val="29"/>
        </w:numPr>
        <w:jc w:val="both"/>
      </w:pPr>
      <w:r w:rsidRPr="007269F3">
        <w:t>Ofertar atendimento psicossocial comunitário contínuo, articulado aos CAPS AD e à rede SUS.</w:t>
      </w:r>
    </w:p>
    <w:p w14:paraId="02053E8A" w14:textId="77777777" w:rsidR="007269F3" w:rsidRPr="007269F3" w:rsidRDefault="007269F3" w:rsidP="007269F3">
      <w:pPr>
        <w:numPr>
          <w:ilvl w:val="0"/>
          <w:numId w:val="29"/>
        </w:numPr>
        <w:jc w:val="both"/>
      </w:pPr>
      <w:r w:rsidRPr="007269F3">
        <w:lastRenderedPageBreak/>
        <w:t>Desenvolver planos terapêuticos comunitários individualizados, integrando cuidado clínico, apoio social e reconstrução de rotinas.</w:t>
      </w:r>
    </w:p>
    <w:p w14:paraId="1E3CEC8E" w14:textId="77777777" w:rsidR="007269F3" w:rsidRPr="007269F3" w:rsidRDefault="007269F3" w:rsidP="007269F3">
      <w:pPr>
        <w:numPr>
          <w:ilvl w:val="0"/>
          <w:numId w:val="29"/>
        </w:numPr>
        <w:jc w:val="both"/>
      </w:pPr>
      <w:r w:rsidRPr="007269F3">
        <w:t>Fortalecer vínculos comunitários e redes de apoio como fatores protetivos contra recaídas.</w:t>
      </w:r>
    </w:p>
    <w:p w14:paraId="224BD4D0" w14:textId="77777777" w:rsidR="007269F3" w:rsidRPr="007269F3" w:rsidRDefault="007269F3" w:rsidP="007269F3">
      <w:pPr>
        <w:numPr>
          <w:ilvl w:val="0"/>
          <w:numId w:val="29"/>
        </w:numPr>
        <w:jc w:val="both"/>
      </w:pPr>
      <w:r w:rsidRPr="007269F3">
        <w:t>Capacitar lideranças e agentes comunitárias para atuarem como pontos de escuta, encaminhamento e apoio.</w:t>
      </w:r>
    </w:p>
    <w:p w14:paraId="522FF625" w14:textId="60781CCF" w:rsidR="007269F3" w:rsidRPr="007269F3" w:rsidRDefault="007269F3" w:rsidP="007269F3">
      <w:pPr>
        <w:jc w:val="both"/>
        <w:rPr>
          <w:lang w:val="en-US"/>
        </w:rPr>
      </w:pPr>
    </w:p>
    <w:p w14:paraId="1502C754" w14:textId="77777777" w:rsidR="007269F3" w:rsidRPr="007269F3" w:rsidRDefault="007269F3" w:rsidP="007269F3">
      <w:pPr>
        <w:jc w:val="both"/>
      </w:pPr>
      <w:r w:rsidRPr="007269F3">
        <w:t>3. METAS E ATIVIDADES</w:t>
      </w:r>
    </w:p>
    <w:p w14:paraId="26A5ABD9" w14:textId="77777777" w:rsidR="007269F3" w:rsidRPr="007269F3" w:rsidRDefault="007269F3" w:rsidP="007269F3">
      <w:pPr>
        <w:jc w:val="both"/>
      </w:pPr>
      <w:r w:rsidRPr="007269F3">
        <w:t>Meta 1 – Identificação e vinculação ao cuidado</w:t>
      </w:r>
    </w:p>
    <w:p w14:paraId="3CBE5E80" w14:textId="77777777" w:rsidR="007269F3" w:rsidRPr="007269F3" w:rsidRDefault="007269F3" w:rsidP="007269F3">
      <w:pPr>
        <w:numPr>
          <w:ilvl w:val="0"/>
          <w:numId w:val="30"/>
        </w:numPr>
        <w:jc w:val="both"/>
      </w:pPr>
      <w:r w:rsidRPr="007269F3">
        <w:t>Realizar busca ativa territorial e mapear ao menos 250 mulheres em situação de sofrimento psíquico e/ou dependência química.</w:t>
      </w:r>
    </w:p>
    <w:p w14:paraId="6E3C36F4" w14:textId="77777777" w:rsidR="007269F3" w:rsidRPr="007269F3" w:rsidRDefault="007269F3" w:rsidP="007269F3">
      <w:pPr>
        <w:numPr>
          <w:ilvl w:val="0"/>
          <w:numId w:val="30"/>
        </w:numPr>
        <w:jc w:val="both"/>
      </w:pPr>
      <w:r w:rsidRPr="007269F3">
        <w:t>Garantir que pelo menos 200 mulheres iniciem acompanhamento psicossocial.</w:t>
      </w:r>
    </w:p>
    <w:p w14:paraId="17152268" w14:textId="77777777" w:rsidR="007269F3" w:rsidRPr="007269F3" w:rsidRDefault="007269F3" w:rsidP="007269F3">
      <w:pPr>
        <w:jc w:val="both"/>
        <w:rPr>
          <w:lang w:val="en-US"/>
        </w:rPr>
      </w:pPr>
      <w:r w:rsidRPr="007269F3">
        <w:rPr>
          <w:lang w:val="en-US"/>
        </w:rPr>
        <w:t>Atividades:</w:t>
      </w:r>
    </w:p>
    <w:p w14:paraId="20D5BBB0" w14:textId="77777777" w:rsidR="007269F3" w:rsidRPr="007269F3" w:rsidRDefault="007269F3" w:rsidP="007269F3">
      <w:pPr>
        <w:numPr>
          <w:ilvl w:val="0"/>
          <w:numId w:val="31"/>
        </w:numPr>
        <w:jc w:val="both"/>
      </w:pPr>
      <w:r w:rsidRPr="007269F3">
        <w:t>Mapeamento comunitário em parceria com CRAS, CAPS AD e lideranças locais.</w:t>
      </w:r>
    </w:p>
    <w:p w14:paraId="428E027D" w14:textId="77777777" w:rsidR="007269F3" w:rsidRPr="007269F3" w:rsidRDefault="007269F3" w:rsidP="007269F3">
      <w:pPr>
        <w:numPr>
          <w:ilvl w:val="0"/>
          <w:numId w:val="31"/>
        </w:numPr>
        <w:jc w:val="both"/>
      </w:pPr>
      <w:r w:rsidRPr="007269F3">
        <w:t>Visitas domiciliares e abordagem comunitária.</w:t>
      </w:r>
    </w:p>
    <w:p w14:paraId="5D024E0D" w14:textId="77777777" w:rsidR="007269F3" w:rsidRPr="007269F3" w:rsidRDefault="007269F3" w:rsidP="007269F3">
      <w:pPr>
        <w:numPr>
          <w:ilvl w:val="0"/>
          <w:numId w:val="31"/>
        </w:numPr>
        <w:jc w:val="both"/>
      </w:pPr>
      <w:r w:rsidRPr="007269F3">
        <w:t>Acolhimento inicial e triagem psicossocial.</w:t>
      </w:r>
    </w:p>
    <w:p w14:paraId="3C791DFE" w14:textId="7AF61B25" w:rsidR="007269F3" w:rsidRPr="007269F3" w:rsidRDefault="007269F3" w:rsidP="007269F3">
      <w:pPr>
        <w:jc w:val="both"/>
        <w:rPr>
          <w:lang w:val="en-US"/>
        </w:rPr>
      </w:pPr>
    </w:p>
    <w:p w14:paraId="0D8067E0" w14:textId="77777777" w:rsidR="007269F3" w:rsidRPr="007269F3" w:rsidRDefault="007269F3" w:rsidP="007269F3">
      <w:pPr>
        <w:jc w:val="both"/>
        <w:rPr>
          <w:lang w:val="en-US"/>
        </w:rPr>
      </w:pPr>
      <w:r w:rsidRPr="007269F3">
        <w:rPr>
          <w:lang w:val="en-US"/>
        </w:rPr>
        <w:t>Meta 2 – Cuidado psicossocial continuado</w:t>
      </w:r>
    </w:p>
    <w:p w14:paraId="121DC49C" w14:textId="77777777" w:rsidR="007269F3" w:rsidRPr="007269F3" w:rsidRDefault="007269F3" w:rsidP="007269F3">
      <w:pPr>
        <w:numPr>
          <w:ilvl w:val="0"/>
          <w:numId w:val="32"/>
        </w:numPr>
        <w:jc w:val="both"/>
      </w:pPr>
      <w:r w:rsidRPr="007269F3">
        <w:t>Realizar no mínimo 120 atendimentos psicossociais individuais.</w:t>
      </w:r>
    </w:p>
    <w:p w14:paraId="1B0C4C0C" w14:textId="77777777" w:rsidR="007269F3" w:rsidRPr="007269F3" w:rsidRDefault="007269F3" w:rsidP="007269F3">
      <w:pPr>
        <w:numPr>
          <w:ilvl w:val="0"/>
          <w:numId w:val="32"/>
        </w:numPr>
        <w:jc w:val="both"/>
      </w:pPr>
      <w:r w:rsidRPr="007269F3">
        <w:t>Conduzir pelo menos 20 grupos terapêuticos comunitários.</w:t>
      </w:r>
    </w:p>
    <w:p w14:paraId="41CE24C0" w14:textId="77777777" w:rsidR="007269F3" w:rsidRPr="007269F3" w:rsidRDefault="007269F3" w:rsidP="007269F3">
      <w:pPr>
        <w:jc w:val="both"/>
        <w:rPr>
          <w:lang w:val="en-US"/>
        </w:rPr>
      </w:pPr>
      <w:r w:rsidRPr="007269F3">
        <w:rPr>
          <w:lang w:val="en-US"/>
        </w:rPr>
        <w:t>Atividades:</w:t>
      </w:r>
    </w:p>
    <w:p w14:paraId="1C64C307" w14:textId="77777777" w:rsidR="007269F3" w:rsidRPr="007269F3" w:rsidRDefault="007269F3" w:rsidP="007269F3">
      <w:pPr>
        <w:numPr>
          <w:ilvl w:val="0"/>
          <w:numId w:val="33"/>
        </w:numPr>
        <w:jc w:val="both"/>
      </w:pPr>
      <w:r w:rsidRPr="007269F3">
        <w:t>Atendimento individual com psicólogo(a) ou assistente social.</w:t>
      </w:r>
    </w:p>
    <w:p w14:paraId="609A9EE2" w14:textId="77777777" w:rsidR="007269F3" w:rsidRPr="007269F3" w:rsidRDefault="007269F3" w:rsidP="007269F3">
      <w:pPr>
        <w:numPr>
          <w:ilvl w:val="0"/>
          <w:numId w:val="33"/>
        </w:numPr>
        <w:jc w:val="both"/>
      </w:pPr>
      <w:r w:rsidRPr="007269F3">
        <w:t>Grupos de escuta, redução de danos e fortalecimento emocional.</w:t>
      </w:r>
    </w:p>
    <w:p w14:paraId="26CE3EE9" w14:textId="77777777" w:rsidR="007269F3" w:rsidRPr="007269F3" w:rsidRDefault="007269F3" w:rsidP="007269F3">
      <w:pPr>
        <w:numPr>
          <w:ilvl w:val="0"/>
          <w:numId w:val="33"/>
        </w:numPr>
        <w:jc w:val="both"/>
      </w:pPr>
      <w:r w:rsidRPr="007269F3">
        <w:t>Intervenções breves motivacionais e acompanhamento de recaídas.</w:t>
      </w:r>
    </w:p>
    <w:p w14:paraId="51503F52" w14:textId="77777777" w:rsidR="007269F3" w:rsidRPr="007269F3" w:rsidRDefault="007269F3" w:rsidP="007269F3">
      <w:pPr>
        <w:jc w:val="both"/>
      </w:pPr>
      <w:r w:rsidRPr="007269F3">
        <w:t>Experiência semelhante foi aplicada com sucesso no Programa “Consultório na Rua” em diversas capitais brasileiras, onde a atuação territorial e a redução de danos mostraram-se fundamentais para manter mulheres em tratamento mesmo em contextos de alta vulnerabilidade.</w:t>
      </w:r>
    </w:p>
    <w:p w14:paraId="0E99FBFE" w14:textId="4E7C5480" w:rsidR="007269F3" w:rsidRPr="007269F3" w:rsidRDefault="007269F3" w:rsidP="007269F3">
      <w:pPr>
        <w:jc w:val="both"/>
        <w:rPr>
          <w:lang w:val="en-US"/>
        </w:rPr>
      </w:pPr>
    </w:p>
    <w:p w14:paraId="4464F286" w14:textId="77777777" w:rsidR="007269F3" w:rsidRPr="007269F3" w:rsidRDefault="007269F3" w:rsidP="007269F3">
      <w:pPr>
        <w:jc w:val="both"/>
      </w:pPr>
      <w:r w:rsidRPr="007269F3">
        <w:t>Meta 3 – Reconstrução do vínculo com o SUS</w:t>
      </w:r>
    </w:p>
    <w:p w14:paraId="6FB8E1CF" w14:textId="77777777" w:rsidR="007269F3" w:rsidRPr="007269F3" w:rsidRDefault="007269F3" w:rsidP="007269F3">
      <w:pPr>
        <w:numPr>
          <w:ilvl w:val="0"/>
          <w:numId w:val="34"/>
        </w:numPr>
        <w:jc w:val="both"/>
      </w:pPr>
      <w:r w:rsidRPr="007269F3">
        <w:lastRenderedPageBreak/>
        <w:t>Garantir que ao menos 70% das mulheres atendidas estejam vinculadas a um CAPS, UBS ou serviço especializado ao final do projeto.</w:t>
      </w:r>
    </w:p>
    <w:p w14:paraId="22BBA7F4" w14:textId="77777777" w:rsidR="007269F3" w:rsidRPr="007269F3" w:rsidRDefault="007269F3" w:rsidP="007269F3">
      <w:pPr>
        <w:jc w:val="both"/>
        <w:rPr>
          <w:lang w:val="en-US"/>
        </w:rPr>
      </w:pPr>
      <w:r w:rsidRPr="007269F3">
        <w:rPr>
          <w:lang w:val="en-US"/>
        </w:rPr>
        <w:t>Atividades:</w:t>
      </w:r>
    </w:p>
    <w:p w14:paraId="142708E5" w14:textId="77777777" w:rsidR="007269F3" w:rsidRPr="007269F3" w:rsidRDefault="007269F3" w:rsidP="007269F3">
      <w:pPr>
        <w:numPr>
          <w:ilvl w:val="0"/>
          <w:numId w:val="35"/>
        </w:numPr>
        <w:jc w:val="both"/>
      </w:pPr>
      <w:r w:rsidRPr="007269F3">
        <w:t>Elaboração de Planos Terapêuticos Singulares (PTS).</w:t>
      </w:r>
    </w:p>
    <w:p w14:paraId="388CF715" w14:textId="77777777" w:rsidR="007269F3" w:rsidRPr="007269F3" w:rsidRDefault="007269F3" w:rsidP="007269F3">
      <w:pPr>
        <w:numPr>
          <w:ilvl w:val="0"/>
          <w:numId w:val="35"/>
        </w:numPr>
        <w:jc w:val="both"/>
      </w:pPr>
      <w:r w:rsidRPr="007269F3">
        <w:t>Encaminhamentos assistidos aos CAPS AD e UBS.</w:t>
      </w:r>
    </w:p>
    <w:p w14:paraId="12EFBBD2" w14:textId="77777777" w:rsidR="007269F3" w:rsidRPr="007269F3" w:rsidRDefault="007269F3" w:rsidP="007269F3">
      <w:pPr>
        <w:numPr>
          <w:ilvl w:val="0"/>
          <w:numId w:val="35"/>
        </w:numPr>
        <w:jc w:val="both"/>
      </w:pPr>
      <w:r w:rsidRPr="007269F3">
        <w:t>Acompanhamento das primeiras consultas e adesão ao tratamento.</w:t>
      </w:r>
    </w:p>
    <w:p w14:paraId="112411D0" w14:textId="77777777" w:rsidR="00685B0A" w:rsidRDefault="00685B0A" w:rsidP="007269F3">
      <w:pPr>
        <w:jc w:val="both"/>
        <w:rPr>
          <w:lang w:val="en-US"/>
        </w:rPr>
      </w:pPr>
    </w:p>
    <w:p w14:paraId="04822B8F" w14:textId="77777777" w:rsidR="00685B0A" w:rsidRPr="00685B0A" w:rsidRDefault="00685B0A" w:rsidP="00685B0A">
      <w:pPr>
        <w:rPr>
          <w:b/>
          <w:bCs/>
        </w:rPr>
      </w:pPr>
      <w:r w:rsidRPr="00685B0A">
        <w:rPr>
          <w:b/>
          <w:bCs/>
        </w:rPr>
        <w:t>Trilhas de Acompanhamento Personalizado</w:t>
      </w:r>
    </w:p>
    <w:p w14:paraId="41AC3823" w14:textId="0779F8F0" w:rsidR="00685B0A" w:rsidRPr="00685B0A" w:rsidRDefault="00685B0A" w:rsidP="00685B0A">
      <w:r w:rsidRPr="00685B0A">
        <w:rPr>
          <w:b/>
          <w:bCs/>
        </w:rPr>
        <w:t>O que é</w:t>
      </w:r>
      <w:r>
        <w:rPr>
          <w:b/>
          <w:bCs/>
        </w:rPr>
        <w:t xml:space="preserve">: </w:t>
      </w:r>
      <w:r w:rsidRPr="00685B0A">
        <w:t xml:space="preserve">Em vez de apenas “atender mulheres”, cada mulher passa a ter uma </w:t>
      </w:r>
      <w:r w:rsidRPr="00685B0A">
        <w:rPr>
          <w:b/>
          <w:bCs/>
        </w:rPr>
        <w:t>trilha de reconstrução</w:t>
      </w:r>
      <w:r w:rsidRPr="00685B0A">
        <w:t>, com marcos claros de evolução.</w:t>
      </w:r>
    </w:p>
    <w:p w14:paraId="06F280AB" w14:textId="77777777" w:rsidR="00685B0A" w:rsidRPr="00685B0A" w:rsidRDefault="00685B0A" w:rsidP="00685B0A">
      <w:r w:rsidRPr="00685B0A">
        <w:t>Isso já é usado em:</w:t>
      </w:r>
    </w:p>
    <w:p w14:paraId="203ECD74" w14:textId="77777777" w:rsidR="00685B0A" w:rsidRPr="00685B0A" w:rsidRDefault="00685B0A" w:rsidP="00685B0A">
      <w:pPr>
        <w:numPr>
          <w:ilvl w:val="0"/>
          <w:numId w:val="40"/>
        </w:numPr>
      </w:pPr>
      <w:r w:rsidRPr="00685B0A">
        <w:t>programas do PNUD para mulheres deslocadas na Colômbia;</w:t>
      </w:r>
    </w:p>
    <w:p w14:paraId="245CB0DC" w14:textId="77777777" w:rsidR="00685B0A" w:rsidRPr="00685B0A" w:rsidRDefault="00685B0A" w:rsidP="00685B0A">
      <w:pPr>
        <w:numPr>
          <w:ilvl w:val="0"/>
          <w:numId w:val="40"/>
        </w:numPr>
      </w:pPr>
      <w:r w:rsidRPr="00685B0A">
        <w:t>políticas de “case management” da ONU-Mulheres no Haiti e no Chile.</w:t>
      </w:r>
    </w:p>
    <w:p w14:paraId="171056DF" w14:textId="77777777" w:rsidR="00685B0A" w:rsidRDefault="00685B0A" w:rsidP="00685B0A">
      <w:r w:rsidRPr="00685B0A">
        <w:rPr>
          <w:b/>
          <w:bCs/>
        </w:rPr>
        <w:t>Trilhas de Reconstrução Psicossocial</w:t>
      </w:r>
      <w:r w:rsidRPr="00685B0A">
        <w:br/>
        <w:t>Cada mulher acompanhada pelo projeto terá uma Trilha de Reconstrução Psicossocial, construída conjuntamente entre a equipe técnica e a participante. Essa trilha reunirá:</w:t>
      </w:r>
    </w:p>
    <w:p w14:paraId="29771D9D" w14:textId="77777777" w:rsidR="00685B0A" w:rsidRDefault="00685B0A" w:rsidP="00685B0A">
      <w:pPr>
        <w:pStyle w:val="PargrafodaLista"/>
        <w:numPr>
          <w:ilvl w:val="0"/>
          <w:numId w:val="41"/>
        </w:numPr>
      </w:pPr>
      <w:r w:rsidRPr="00685B0A">
        <w:t>diagnóstico psicossocial inicial;</w:t>
      </w:r>
    </w:p>
    <w:p w14:paraId="751D926E" w14:textId="77777777" w:rsidR="00685B0A" w:rsidRDefault="00685B0A" w:rsidP="00685B0A">
      <w:pPr>
        <w:pStyle w:val="PargrafodaLista"/>
        <w:numPr>
          <w:ilvl w:val="0"/>
          <w:numId w:val="41"/>
        </w:numPr>
      </w:pPr>
      <w:r w:rsidRPr="00685B0A">
        <w:t>objetivos terapêuticos pactuados;</w:t>
      </w:r>
    </w:p>
    <w:p w14:paraId="4E054959" w14:textId="77777777" w:rsidR="00685B0A" w:rsidRDefault="00685B0A" w:rsidP="00685B0A">
      <w:pPr>
        <w:pStyle w:val="PargrafodaLista"/>
        <w:numPr>
          <w:ilvl w:val="0"/>
          <w:numId w:val="41"/>
        </w:numPr>
      </w:pPr>
      <w:r w:rsidRPr="00685B0A">
        <w:t>serviços de saúde envolvidos;</w:t>
      </w:r>
      <w:r>
        <w:t xml:space="preserve"> e</w:t>
      </w:r>
    </w:p>
    <w:p w14:paraId="637D7BED" w14:textId="0A5A874D" w:rsidR="00685B0A" w:rsidRPr="00685B0A" w:rsidRDefault="00685B0A" w:rsidP="00685B0A">
      <w:pPr>
        <w:pStyle w:val="PargrafodaLista"/>
        <w:numPr>
          <w:ilvl w:val="0"/>
          <w:numId w:val="41"/>
        </w:numPr>
      </w:pPr>
      <w:r w:rsidRPr="00685B0A">
        <w:t>metas de estabilização emocional, adesão ao cuidado e retomada de vínculos sociais.</w:t>
      </w:r>
    </w:p>
    <w:p w14:paraId="600815C7" w14:textId="77777777" w:rsidR="00685B0A" w:rsidRPr="00685B0A" w:rsidRDefault="00685B0A" w:rsidP="00685B0A">
      <w:r w:rsidRPr="00685B0A">
        <w:t>A trilha permitirá acompanhar, de forma individualizada, a evolução de cada mulher, garantindo que o cuidado não seja episódico, mas um processo contínuo de reconstrução.</w:t>
      </w:r>
    </w:p>
    <w:p w14:paraId="76914CDA" w14:textId="77777777" w:rsidR="00685B0A" w:rsidRDefault="00685B0A" w:rsidP="007269F3">
      <w:pPr>
        <w:jc w:val="both"/>
        <w:rPr>
          <w:lang w:val="en-US"/>
        </w:rPr>
      </w:pPr>
    </w:p>
    <w:p w14:paraId="6933FF1F" w14:textId="3BDBB3E6" w:rsidR="007269F3" w:rsidRPr="007269F3" w:rsidRDefault="007269F3" w:rsidP="007269F3">
      <w:pPr>
        <w:jc w:val="both"/>
        <w:rPr>
          <w:lang w:val="en-US"/>
        </w:rPr>
      </w:pPr>
      <w:r w:rsidRPr="007269F3">
        <w:rPr>
          <w:lang w:val="en-US"/>
        </w:rPr>
        <w:t>Meta 4 – Formação comunitária</w:t>
      </w:r>
    </w:p>
    <w:p w14:paraId="0ACF4399" w14:textId="77777777" w:rsidR="007269F3" w:rsidRPr="007269F3" w:rsidRDefault="007269F3" w:rsidP="007269F3">
      <w:pPr>
        <w:numPr>
          <w:ilvl w:val="0"/>
          <w:numId w:val="36"/>
        </w:numPr>
        <w:jc w:val="both"/>
      </w:pPr>
      <w:r w:rsidRPr="007269F3">
        <w:t>Capacitar 20 lideranças comunitárias como agentes de escuta e encaminhamento.</w:t>
      </w:r>
    </w:p>
    <w:p w14:paraId="4C60F74F" w14:textId="77777777" w:rsidR="007269F3" w:rsidRPr="007269F3" w:rsidRDefault="007269F3" w:rsidP="007269F3">
      <w:pPr>
        <w:jc w:val="both"/>
        <w:rPr>
          <w:lang w:val="en-US"/>
        </w:rPr>
      </w:pPr>
      <w:r w:rsidRPr="007269F3">
        <w:rPr>
          <w:lang w:val="en-US"/>
        </w:rPr>
        <w:t>Atividades:</w:t>
      </w:r>
    </w:p>
    <w:p w14:paraId="3EFC6A6A" w14:textId="77777777" w:rsidR="007269F3" w:rsidRPr="007269F3" w:rsidRDefault="007269F3" w:rsidP="007269F3">
      <w:pPr>
        <w:numPr>
          <w:ilvl w:val="0"/>
          <w:numId w:val="37"/>
        </w:numPr>
        <w:jc w:val="both"/>
      </w:pPr>
      <w:r w:rsidRPr="007269F3">
        <w:t>Oficinas sobre saúde mental, dependência química e redução de danos.</w:t>
      </w:r>
    </w:p>
    <w:p w14:paraId="748B40BE" w14:textId="77777777" w:rsidR="007269F3" w:rsidRPr="007269F3" w:rsidRDefault="007269F3" w:rsidP="007269F3">
      <w:pPr>
        <w:numPr>
          <w:ilvl w:val="0"/>
          <w:numId w:val="37"/>
        </w:numPr>
        <w:jc w:val="both"/>
      </w:pPr>
      <w:r w:rsidRPr="007269F3">
        <w:t>Protocolos comunitários de identificação de sofrimento psíquico.</w:t>
      </w:r>
    </w:p>
    <w:p w14:paraId="1D3FA9DE" w14:textId="77777777" w:rsidR="007269F3" w:rsidRPr="007269F3" w:rsidRDefault="007269F3" w:rsidP="007269F3">
      <w:pPr>
        <w:numPr>
          <w:ilvl w:val="0"/>
          <w:numId w:val="37"/>
        </w:numPr>
        <w:jc w:val="both"/>
      </w:pPr>
      <w:r w:rsidRPr="007269F3">
        <w:t>Articulação com a rede socioassistencial.</w:t>
      </w:r>
    </w:p>
    <w:p w14:paraId="2E647268" w14:textId="4BF37E43" w:rsidR="007269F3" w:rsidRPr="007269F3" w:rsidRDefault="007269F3" w:rsidP="007269F3">
      <w:pPr>
        <w:jc w:val="both"/>
        <w:rPr>
          <w:lang w:val="en-US"/>
        </w:rPr>
      </w:pPr>
    </w:p>
    <w:p w14:paraId="5E85C191" w14:textId="77777777" w:rsidR="007269F3" w:rsidRPr="007269F3" w:rsidRDefault="007269F3" w:rsidP="007269F3">
      <w:pPr>
        <w:jc w:val="both"/>
      </w:pPr>
      <w:r w:rsidRPr="007269F3">
        <w:lastRenderedPageBreak/>
        <w:t>4. FORMA DE EXECUÇÃO</w:t>
      </w:r>
    </w:p>
    <w:p w14:paraId="4C5FC3F2" w14:textId="77777777" w:rsidR="007269F3" w:rsidRPr="007269F3" w:rsidRDefault="007269F3" w:rsidP="007269F3">
      <w:pPr>
        <w:jc w:val="both"/>
      </w:pPr>
      <w:r w:rsidRPr="007269F3">
        <w:t>O projeto será executado por equipe multidisciplinar composta por psicólogos, assistentes sociais, educadores sociais e articuladores territoriais, em articulação formal com CAPS AD, UBS, CRAS e OSCs locais.</w:t>
      </w:r>
    </w:p>
    <w:p w14:paraId="10ED06D0" w14:textId="77777777" w:rsidR="007269F3" w:rsidRPr="007269F3" w:rsidRDefault="007269F3" w:rsidP="007269F3">
      <w:pPr>
        <w:jc w:val="both"/>
        <w:rPr>
          <w:lang w:val="en-US"/>
        </w:rPr>
      </w:pPr>
      <w:r w:rsidRPr="007269F3">
        <w:rPr>
          <w:lang w:val="en-US"/>
        </w:rPr>
        <w:t>A metodologia adotada combina:</w:t>
      </w:r>
    </w:p>
    <w:p w14:paraId="702B229D" w14:textId="77777777" w:rsidR="007269F3" w:rsidRPr="007269F3" w:rsidRDefault="007269F3" w:rsidP="007269F3">
      <w:pPr>
        <w:numPr>
          <w:ilvl w:val="0"/>
          <w:numId w:val="38"/>
        </w:numPr>
        <w:jc w:val="both"/>
        <w:rPr>
          <w:lang w:val="en-US"/>
        </w:rPr>
      </w:pPr>
      <w:r w:rsidRPr="007269F3">
        <w:rPr>
          <w:lang w:val="en-US"/>
        </w:rPr>
        <w:t>Cuidado clínico comunitário</w:t>
      </w:r>
    </w:p>
    <w:p w14:paraId="41DBE50F" w14:textId="77777777" w:rsidR="007269F3" w:rsidRPr="007269F3" w:rsidRDefault="007269F3" w:rsidP="007269F3">
      <w:pPr>
        <w:numPr>
          <w:ilvl w:val="0"/>
          <w:numId w:val="38"/>
        </w:numPr>
        <w:jc w:val="both"/>
        <w:rPr>
          <w:lang w:val="en-US"/>
        </w:rPr>
      </w:pPr>
      <w:r w:rsidRPr="007269F3">
        <w:rPr>
          <w:lang w:val="en-US"/>
        </w:rPr>
        <w:t>Busca ativa</w:t>
      </w:r>
    </w:p>
    <w:p w14:paraId="2BEF4C63" w14:textId="77777777" w:rsidR="007269F3" w:rsidRPr="007269F3" w:rsidRDefault="007269F3" w:rsidP="007269F3">
      <w:pPr>
        <w:numPr>
          <w:ilvl w:val="0"/>
          <w:numId w:val="38"/>
        </w:numPr>
        <w:jc w:val="both"/>
        <w:rPr>
          <w:lang w:val="en-US"/>
        </w:rPr>
      </w:pPr>
      <w:r w:rsidRPr="007269F3">
        <w:rPr>
          <w:lang w:val="en-US"/>
        </w:rPr>
        <w:t>Redução de danos</w:t>
      </w:r>
    </w:p>
    <w:p w14:paraId="165246F0" w14:textId="77777777" w:rsidR="007269F3" w:rsidRPr="007269F3" w:rsidRDefault="007269F3" w:rsidP="007269F3">
      <w:pPr>
        <w:numPr>
          <w:ilvl w:val="0"/>
          <w:numId w:val="38"/>
        </w:numPr>
        <w:jc w:val="both"/>
        <w:rPr>
          <w:lang w:val="en-US"/>
        </w:rPr>
      </w:pPr>
      <w:r w:rsidRPr="007269F3">
        <w:rPr>
          <w:lang w:val="en-US"/>
        </w:rPr>
        <w:t>Acompanhamento territorial</w:t>
      </w:r>
    </w:p>
    <w:p w14:paraId="6D7817E9" w14:textId="77777777" w:rsidR="007269F3" w:rsidRPr="007269F3" w:rsidRDefault="007269F3" w:rsidP="007269F3">
      <w:pPr>
        <w:jc w:val="both"/>
      </w:pPr>
      <w:r w:rsidRPr="007269F3">
        <w:t>Essa abordagem foi utilizada com sucesso em programas como o “De Braços Abertos” (São Paulo) e iniciativas comunitárias em Belo Horizonte, mostrando que o cuidado territorializado reduz abandono e recaídas em populações vulneráveis.</w:t>
      </w:r>
    </w:p>
    <w:p w14:paraId="333A44B9" w14:textId="573FA216" w:rsidR="007269F3" w:rsidRPr="007269F3" w:rsidRDefault="007269F3" w:rsidP="007269F3">
      <w:pPr>
        <w:jc w:val="both"/>
        <w:rPr>
          <w:lang w:val="en-US"/>
        </w:rPr>
      </w:pPr>
    </w:p>
    <w:p w14:paraId="5D6B4971" w14:textId="77777777" w:rsidR="007269F3" w:rsidRPr="007269F3" w:rsidRDefault="007269F3" w:rsidP="007269F3">
      <w:pPr>
        <w:jc w:val="both"/>
        <w:rPr>
          <w:lang w:val="en-US"/>
        </w:rPr>
      </w:pPr>
      <w:r w:rsidRPr="007269F3">
        <w:rPr>
          <w:lang w:val="en-US"/>
        </w:rPr>
        <w:t>5. INDICADORES DE RESULTADO</w:t>
      </w:r>
    </w:p>
    <w:p w14:paraId="77ED64E4" w14:textId="77777777" w:rsidR="007269F3" w:rsidRPr="007269F3" w:rsidRDefault="007269F3" w:rsidP="007269F3">
      <w:pPr>
        <w:numPr>
          <w:ilvl w:val="0"/>
          <w:numId w:val="39"/>
        </w:numPr>
        <w:jc w:val="both"/>
      </w:pPr>
      <w:r w:rsidRPr="007269F3">
        <w:t>Número de mulheres vinculadas ao cuidado em saúde.</w:t>
      </w:r>
    </w:p>
    <w:p w14:paraId="69446DCB" w14:textId="77777777" w:rsidR="007269F3" w:rsidRPr="007269F3" w:rsidRDefault="007269F3" w:rsidP="007269F3">
      <w:pPr>
        <w:numPr>
          <w:ilvl w:val="0"/>
          <w:numId w:val="39"/>
        </w:numPr>
        <w:jc w:val="both"/>
      </w:pPr>
      <w:r w:rsidRPr="007269F3">
        <w:t>Número de atendimentos psicossociais realizados.</w:t>
      </w:r>
    </w:p>
    <w:p w14:paraId="01350567" w14:textId="77777777" w:rsidR="007269F3" w:rsidRPr="007269F3" w:rsidRDefault="007269F3" w:rsidP="007269F3">
      <w:pPr>
        <w:numPr>
          <w:ilvl w:val="0"/>
          <w:numId w:val="39"/>
        </w:numPr>
        <w:jc w:val="both"/>
      </w:pPr>
      <w:r w:rsidRPr="007269F3">
        <w:t>Percentual de mulheres que mantêm acompanhamento após 3 meses.</w:t>
      </w:r>
    </w:p>
    <w:p w14:paraId="6A1CEF2C" w14:textId="77777777" w:rsidR="007269F3" w:rsidRPr="007269F3" w:rsidRDefault="007269F3" w:rsidP="007269F3">
      <w:pPr>
        <w:numPr>
          <w:ilvl w:val="0"/>
          <w:numId w:val="39"/>
        </w:numPr>
        <w:jc w:val="both"/>
      </w:pPr>
      <w:r w:rsidRPr="007269F3">
        <w:t>Redução autorreferida de crises, recaídas e isolamento.</w:t>
      </w:r>
    </w:p>
    <w:p w14:paraId="73105202" w14:textId="77777777" w:rsidR="007269F3" w:rsidRPr="007269F3" w:rsidRDefault="007269F3" w:rsidP="007269F3">
      <w:pPr>
        <w:numPr>
          <w:ilvl w:val="0"/>
          <w:numId w:val="39"/>
        </w:numPr>
        <w:jc w:val="both"/>
        <w:rPr>
          <w:lang w:val="en-US"/>
        </w:rPr>
      </w:pPr>
      <w:r w:rsidRPr="007269F3">
        <w:rPr>
          <w:lang w:val="en-US"/>
        </w:rPr>
        <w:t>Número de lideranças capacitadas.</w:t>
      </w:r>
    </w:p>
    <w:p w14:paraId="597BE45E" w14:textId="77777777" w:rsidR="00BF366F" w:rsidRPr="007269F3" w:rsidRDefault="00BF366F" w:rsidP="007269F3">
      <w:pPr>
        <w:jc w:val="both"/>
      </w:pPr>
    </w:p>
    <w:sectPr w:rsidR="00BF366F" w:rsidRPr="007269F3">
      <w:headerReference w:type="default" r:id="rId8"/>
      <w:footerReference w:type="default" r:id="rId9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E7DF" w14:textId="77777777" w:rsidR="00C023DF" w:rsidRDefault="00C023DF">
      <w:pPr>
        <w:spacing w:after="0" w:line="240" w:lineRule="auto"/>
      </w:pPr>
      <w:r>
        <w:separator/>
      </w:r>
    </w:p>
  </w:endnote>
  <w:endnote w:type="continuationSeparator" w:id="0">
    <w:p w14:paraId="0FA23BD7" w14:textId="77777777" w:rsidR="00C023DF" w:rsidRDefault="00C0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Rodap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3AAE" w14:textId="77777777" w:rsidR="00C023DF" w:rsidRDefault="00C023DF">
      <w:pPr>
        <w:spacing w:after="0" w:line="240" w:lineRule="auto"/>
      </w:pPr>
      <w:r>
        <w:separator/>
      </w:r>
    </w:p>
  </w:footnote>
  <w:footnote w:type="continuationSeparator" w:id="0">
    <w:p w14:paraId="3C5A4E9F" w14:textId="77777777" w:rsidR="00C023DF" w:rsidRDefault="00C0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BE5"/>
    <w:multiLevelType w:val="multilevel"/>
    <w:tmpl w:val="ADDC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F7786"/>
    <w:multiLevelType w:val="multilevel"/>
    <w:tmpl w:val="2A5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44E42"/>
    <w:multiLevelType w:val="multilevel"/>
    <w:tmpl w:val="023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C386F"/>
    <w:multiLevelType w:val="multilevel"/>
    <w:tmpl w:val="5BB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F6C82"/>
    <w:multiLevelType w:val="multilevel"/>
    <w:tmpl w:val="1AA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B25D9"/>
    <w:multiLevelType w:val="multilevel"/>
    <w:tmpl w:val="794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57B10"/>
    <w:multiLevelType w:val="multilevel"/>
    <w:tmpl w:val="BBA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A58E6"/>
    <w:multiLevelType w:val="multilevel"/>
    <w:tmpl w:val="8F8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668A"/>
    <w:multiLevelType w:val="multilevel"/>
    <w:tmpl w:val="243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3347D"/>
    <w:multiLevelType w:val="multilevel"/>
    <w:tmpl w:val="CBE0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43E67"/>
    <w:multiLevelType w:val="multilevel"/>
    <w:tmpl w:val="5BE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6357D"/>
    <w:multiLevelType w:val="multilevel"/>
    <w:tmpl w:val="5C76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44ABE"/>
    <w:multiLevelType w:val="hybridMultilevel"/>
    <w:tmpl w:val="3CFAAC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76EC7"/>
    <w:multiLevelType w:val="multilevel"/>
    <w:tmpl w:val="2884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35B4C"/>
    <w:multiLevelType w:val="multilevel"/>
    <w:tmpl w:val="613C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D72F7"/>
    <w:multiLevelType w:val="multilevel"/>
    <w:tmpl w:val="6522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E554C0"/>
    <w:multiLevelType w:val="multilevel"/>
    <w:tmpl w:val="0B6A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A8635E"/>
    <w:multiLevelType w:val="multilevel"/>
    <w:tmpl w:val="D388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AC0497"/>
    <w:multiLevelType w:val="multilevel"/>
    <w:tmpl w:val="6AF6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D0417"/>
    <w:multiLevelType w:val="multilevel"/>
    <w:tmpl w:val="1C4C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376CA7"/>
    <w:multiLevelType w:val="multilevel"/>
    <w:tmpl w:val="FD1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F76ED"/>
    <w:multiLevelType w:val="multilevel"/>
    <w:tmpl w:val="837C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AB48A9"/>
    <w:multiLevelType w:val="multilevel"/>
    <w:tmpl w:val="98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97C59"/>
    <w:multiLevelType w:val="multilevel"/>
    <w:tmpl w:val="5B74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716D2D"/>
    <w:multiLevelType w:val="multilevel"/>
    <w:tmpl w:val="5FF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B1A21"/>
    <w:multiLevelType w:val="multilevel"/>
    <w:tmpl w:val="37F2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A411A4"/>
    <w:multiLevelType w:val="multilevel"/>
    <w:tmpl w:val="CE3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F366A1"/>
    <w:multiLevelType w:val="multilevel"/>
    <w:tmpl w:val="0BC6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6E1EC1"/>
    <w:multiLevelType w:val="multilevel"/>
    <w:tmpl w:val="FC1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321087"/>
    <w:multiLevelType w:val="multilevel"/>
    <w:tmpl w:val="99B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390BAF"/>
    <w:multiLevelType w:val="multilevel"/>
    <w:tmpl w:val="B2A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B06982"/>
    <w:multiLevelType w:val="multilevel"/>
    <w:tmpl w:val="BB30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9"/>
  </w:num>
  <w:num w:numId="2" w16cid:durableId="772212828">
    <w:abstractNumId w:val="29"/>
  </w:num>
  <w:num w:numId="3" w16cid:durableId="830406795">
    <w:abstractNumId w:val="26"/>
  </w:num>
  <w:num w:numId="4" w16cid:durableId="1576549743">
    <w:abstractNumId w:val="2"/>
  </w:num>
  <w:num w:numId="5" w16cid:durableId="1446774622">
    <w:abstractNumId w:val="21"/>
  </w:num>
  <w:num w:numId="6" w16cid:durableId="1597207880">
    <w:abstractNumId w:val="1"/>
  </w:num>
  <w:num w:numId="7" w16cid:durableId="492378926">
    <w:abstractNumId w:val="18"/>
  </w:num>
  <w:num w:numId="8" w16cid:durableId="552667242">
    <w:abstractNumId w:val="36"/>
  </w:num>
  <w:num w:numId="9" w16cid:durableId="1342273795">
    <w:abstractNumId w:val="32"/>
  </w:num>
  <w:num w:numId="10" w16cid:durableId="48573768">
    <w:abstractNumId w:val="10"/>
  </w:num>
  <w:num w:numId="11" w16cid:durableId="81339750">
    <w:abstractNumId w:val="25"/>
  </w:num>
  <w:num w:numId="12" w16cid:durableId="711274582">
    <w:abstractNumId w:val="37"/>
  </w:num>
  <w:num w:numId="13" w16cid:durableId="1772386530">
    <w:abstractNumId w:val="3"/>
  </w:num>
  <w:num w:numId="14" w16cid:durableId="1515345725">
    <w:abstractNumId w:val="34"/>
  </w:num>
  <w:num w:numId="15" w16cid:durableId="1132361237">
    <w:abstractNumId w:val="7"/>
  </w:num>
  <w:num w:numId="16" w16cid:durableId="590506054">
    <w:abstractNumId w:val="28"/>
  </w:num>
  <w:num w:numId="17" w16cid:durableId="645359610">
    <w:abstractNumId w:val="24"/>
  </w:num>
  <w:num w:numId="18" w16cid:durableId="1514875539">
    <w:abstractNumId w:val="13"/>
  </w:num>
  <w:num w:numId="19" w16cid:durableId="1342004309">
    <w:abstractNumId w:val="39"/>
  </w:num>
  <w:num w:numId="20" w16cid:durableId="746078812">
    <w:abstractNumId w:val="6"/>
  </w:num>
  <w:num w:numId="21" w16cid:durableId="381367940">
    <w:abstractNumId w:val="5"/>
  </w:num>
  <w:num w:numId="22" w16cid:durableId="1458600326">
    <w:abstractNumId w:val="12"/>
  </w:num>
  <w:num w:numId="23" w16cid:durableId="467356201">
    <w:abstractNumId w:val="11"/>
  </w:num>
  <w:num w:numId="24" w16cid:durableId="1097216144">
    <w:abstractNumId w:val="19"/>
  </w:num>
  <w:num w:numId="25" w16cid:durableId="1312834866">
    <w:abstractNumId w:val="14"/>
  </w:num>
  <w:num w:numId="26" w16cid:durableId="2032947558">
    <w:abstractNumId w:val="8"/>
  </w:num>
  <w:num w:numId="27" w16cid:durableId="1167480016">
    <w:abstractNumId w:val="4"/>
  </w:num>
  <w:num w:numId="28" w16cid:durableId="1920169513">
    <w:abstractNumId w:val="0"/>
  </w:num>
  <w:num w:numId="29" w16cid:durableId="1920866754">
    <w:abstractNumId w:val="17"/>
  </w:num>
  <w:num w:numId="30" w16cid:durableId="591207200">
    <w:abstractNumId w:val="35"/>
  </w:num>
  <w:num w:numId="31" w16cid:durableId="1266645815">
    <w:abstractNumId w:val="27"/>
  </w:num>
  <w:num w:numId="32" w16cid:durableId="334845556">
    <w:abstractNumId w:val="16"/>
  </w:num>
  <w:num w:numId="33" w16cid:durableId="1653215367">
    <w:abstractNumId w:val="38"/>
  </w:num>
  <w:num w:numId="34" w16cid:durableId="595484223">
    <w:abstractNumId w:val="23"/>
  </w:num>
  <w:num w:numId="35" w16cid:durableId="143357978">
    <w:abstractNumId w:val="33"/>
  </w:num>
  <w:num w:numId="36" w16cid:durableId="241916926">
    <w:abstractNumId w:val="22"/>
  </w:num>
  <w:num w:numId="37" w16cid:durableId="736173806">
    <w:abstractNumId w:val="31"/>
  </w:num>
  <w:num w:numId="38" w16cid:durableId="1095591922">
    <w:abstractNumId w:val="20"/>
  </w:num>
  <w:num w:numId="39" w16cid:durableId="927233456">
    <w:abstractNumId w:val="40"/>
  </w:num>
  <w:num w:numId="40" w16cid:durableId="2083941503">
    <w:abstractNumId w:val="30"/>
  </w:num>
  <w:num w:numId="41" w16cid:durableId="9288532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45BE"/>
    <w:rsid w:val="00085D43"/>
    <w:rsid w:val="00092D24"/>
    <w:rsid w:val="000B3176"/>
    <w:rsid w:val="000B6113"/>
    <w:rsid w:val="000F7939"/>
    <w:rsid w:val="0010475E"/>
    <w:rsid w:val="001109A9"/>
    <w:rsid w:val="00127C14"/>
    <w:rsid w:val="00142988"/>
    <w:rsid w:val="00151760"/>
    <w:rsid w:val="001806C0"/>
    <w:rsid w:val="001819ED"/>
    <w:rsid w:val="001A648B"/>
    <w:rsid w:val="001C22DE"/>
    <w:rsid w:val="001D1F0F"/>
    <w:rsid w:val="00201901"/>
    <w:rsid w:val="00215436"/>
    <w:rsid w:val="00221E0D"/>
    <w:rsid w:val="00284873"/>
    <w:rsid w:val="002870E1"/>
    <w:rsid w:val="002E413E"/>
    <w:rsid w:val="003214B0"/>
    <w:rsid w:val="0033115C"/>
    <w:rsid w:val="00331388"/>
    <w:rsid w:val="003A3C57"/>
    <w:rsid w:val="003E4B34"/>
    <w:rsid w:val="00440F4A"/>
    <w:rsid w:val="00470FCA"/>
    <w:rsid w:val="00497E07"/>
    <w:rsid w:val="00540A06"/>
    <w:rsid w:val="00542FB3"/>
    <w:rsid w:val="00576A46"/>
    <w:rsid w:val="005A187A"/>
    <w:rsid w:val="005B2E5F"/>
    <w:rsid w:val="005E5A85"/>
    <w:rsid w:val="005F62D9"/>
    <w:rsid w:val="00605B4F"/>
    <w:rsid w:val="00640D6C"/>
    <w:rsid w:val="00654AAE"/>
    <w:rsid w:val="00685B0A"/>
    <w:rsid w:val="00687E07"/>
    <w:rsid w:val="00696BF7"/>
    <w:rsid w:val="006B15BA"/>
    <w:rsid w:val="006C2E26"/>
    <w:rsid w:val="00704069"/>
    <w:rsid w:val="00707032"/>
    <w:rsid w:val="007269F3"/>
    <w:rsid w:val="00736A7D"/>
    <w:rsid w:val="007748A5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D34AF"/>
    <w:rsid w:val="008D7D6F"/>
    <w:rsid w:val="008E7EDC"/>
    <w:rsid w:val="0090783B"/>
    <w:rsid w:val="009340D1"/>
    <w:rsid w:val="0093676E"/>
    <w:rsid w:val="00937F3D"/>
    <w:rsid w:val="00942A89"/>
    <w:rsid w:val="009609CB"/>
    <w:rsid w:val="0099776F"/>
    <w:rsid w:val="009C10EA"/>
    <w:rsid w:val="009C1EC1"/>
    <w:rsid w:val="009F370A"/>
    <w:rsid w:val="00A500AD"/>
    <w:rsid w:val="00A917C6"/>
    <w:rsid w:val="00A91D93"/>
    <w:rsid w:val="00AF486F"/>
    <w:rsid w:val="00B04EC9"/>
    <w:rsid w:val="00B25A34"/>
    <w:rsid w:val="00B8353F"/>
    <w:rsid w:val="00B90C75"/>
    <w:rsid w:val="00B92D71"/>
    <w:rsid w:val="00BC2E34"/>
    <w:rsid w:val="00BF366F"/>
    <w:rsid w:val="00C023DF"/>
    <w:rsid w:val="00C15B27"/>
    <w:rsid w:val="00C421C5"/>
    <w:rsid w:val="00C52D33"/>
    <w:rsid w:val="00C72F0F"/>
    <w:rsid w:val="00C90177"/>
    <w:rsid w:val="00CC5FE8"/>
    <w:rsid w:val="00D74921"/>
    <w:rsid w:val="00D82182"/>
    <w:rsid w:val="00D902A9"/>
    <w:rsid w:val="00DD5A91"/>
    <w:rsid w:val="00DE275D"/>
    <w:rsid w:val="00E52921"/>
    <w:rsid w:val="00EF2F26"/>
    <w:rsid w:val="00F07FDC"/>
    <w:rsid w:val="00F27785"/>
    <w:rsid w:val="00F33A62"/>
    <w:rsid w:val="00F42163"/>
    <w:rsid w:val="00F561E7"/>
    <w:rsid w:val="00F6276D"/>
    <w:rsid w:val="00F703BE"/>
    <w:rsid w:val="00FC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CC3"/>
  </w:style>
  <w:style w:type="paragraph" w:styleId="Rodap">
    <w:name w:val="footer"/>
    <w:basedOn w:val="Normal"/>
    <w:link w:val="Rodap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D1CC3"/>
  </w:style>
  <w:style w:type="character" w:styleId="Hyperlink">
    <w:name w:val="Hyperlink"/>
    <w:basedOn w:val="Fontepargpadro"/>
    <w:rsid w:val="00B4222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62F87"/>
    <w:pPr>
      <w:spacing w:after="0" w:line="240" w:lineRule="auto"/>
    </w:pPr>
  </w:style>
  <w:style w:type="table" w:styleId="TabeladeGradeClara">
    <w:name w:val="Grid Table Light"/>
    <w:basedOn w:val="Tabela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540A06"/>
    <w:rPr>
      <w:color w:val="605E5C"/>
      <w:shd w:val="clear" w:color="auto" w:fill="E1DFDD"/>
    </w:rPr>
  </w:style>
  <w:style w:type="table" w:styleId="SimplesTabela1">
    <w:name w:val="Plain Table 1"/>
    <w:basedOn w:val="Tabelanormal"/>
    <w:uiPriority w:val="41"/>
    <w:rsid w:val="00BF36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Camargo</dc:creator>
  <cp:lastModifiedBy>Julieta Alida Garcia Verleun</cp:lastModifiedBy>
  <cp:revision>6</cp:revision>
  <cp:lastPrinted>2025-04-02T13:29:00Z</cp:lastPrinted>
  <dcterms:created xsi:type="dcterms:W3CDTF">2026-01-09T12:30:00Z</dcterms:created>
  <dcterms:modified xsi:type="dcterms:W3CDTF">2026-01-12T13:26:00Z</dcterms:modified>
</cp:coreProperties>
</file>