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E4140B" w14:textId="77777777" w:rsidR="00EB41D4" w:rsidRPr="00EB41D4" w:rsidRDefault="00EB41D4" w:rsidP="00EB41D4">
      <w:pPr>
        <w:spacing w:after="0"/>
        <w:jc w:val="center"/>
        <w:rPr>
          <w:rFonts w:ascii="Arial" w:hAnsi="Arial" w:cs="Arial"/>
        </w:rPr>
      </w:pPr>
      <w:bookmarkStart w:id="0" w:name="_GoBack"/>
      <w:bookmarkEnd w:id="0"/>
      <w:r w:rsidRPr="00EB41D4">
        <w:rPr>
          <w:rFonts w:ascii="Arial" w:hAnsi="Arial" w:cs="Arial"/>
          <w:b/>
          <w:bCs/>
        </w:rPr>
        <w:t>ANEXO 02</w:t>
      </w:r>
    </w:p>
    <w:p w14:paraId="52E194B4" w14:textId="77777777" w:rsidR="00EB41D4" w:rsidRPr="00EB41D4" w:rsidRDefault="00EB41D4" w:rsidP="00EB41D4">
      <w:pPr>
        <w:spacing w:after="0"/>
        <w:jc w:val="center"/>
        <w:rPr>
          <w:rFonts w:ascii="Arial" w:hAnsi="Arial" w:cs="Arial"/>
        </w:rPr>
      </w:pPr>
      <w:r w:rsidRPr="00EB41D4">
        <w:rPr>
          <w:rFonts w:ascii="Arial" w:hAnsi="Arial" w:cs="Arial"/>
          <w:b/>
          <w:bCs/>
        </w:rPr>
        <w:t>CRITÉRIOS DE AVALIAÇÃO</w:t>
      </w:r>
    </w:p>
    <w:p w14:paraId="3312ABC3" w14:textId="77777777" w:rsidR="00EB41D4" w:rsidRPr="00EB41D4" w:rsidRDefault="00EB41D4" w:rsidP="00EB41D4">
      <w:pPr>
        <w:spacing w:after="0"/>
        <w:jc w:val="center"/>
        <w:rPr>
          <w:rFonts w:ascii="Arial" w:hAnsi="Arial" w:cs="Arial"/>
        </w:rPr>
      </w:pPr>
      <w:r w:rsidRPr="00EB41D4">
        <w:rPr>
          <w:rFonts w:ascii="Arial" w:hAnsi="Arial" w:cs="Arial"/>
          <w:b/>
          <w:bCs/>
        </w:rPr>
        <w:t>EDITAL Nº 17/2025 - FOMENTO AO SEGMENTO PATRIMÔNIO CULTURAL</w:t>
      </w:r>
    </w:p>
    <w:p w14:paraId="6E5420AB" w14:textId="77777777" w:rsidR="00EB41D4" w:rsidRPr="00EB41D4" w:rsidRDefault="00EB41D4" w:rsidP="00EB41D4">
      <w:pPr>
        <w:rPr>
          <w:rFonts w:ascii="Arial" w:hAnsi="Arial" w:cs="Arial"/>
        </w:rPr>
      </w:pPr>
      <w:r w:rsidRPr="00EB41D4">
        <w:rPr>
          <w:rFonts w:ascii="Arial" w:hAnsi="Arial" w:cs="Arial"/>
        </w:rPr>
        <w:t> </w:t>
      </w:r>
    </w:p>
    <w:p w14:paraId="2C762F3E" w14:textId="77777777" w:rsidR="00EB41D4" w:rsidRPr="00EB41D4" w:rsidRDefault="00EB41D4" w:rsidP="00EB41D4">
      <w:pPr>
        <w:spacing w:line="276" w:lineRule="auto"/>
        <w:jc w:val="both"/>
        <w:rPr>
          <w:rFonts w:ascii="Arial" w:hAnsi="Arial" w:cs="Arial"/>
        </w:rPr>
      </w:pPr>
      <w:r w:rsidRPr="00EB41D4">
        <w:rPr>
          <w:rFonts w:ascii="Arial" w:hAnsi="Arial" w:cs="Arial"/>
        </w:rPr>
        <w:t>Entende-se por “</w:t>
      </w:r>
      <w:r w:rsidRPr="00EB41D4">
        <w:rPr>
          <w:rFonts w:ascii="Arial" w:hAnsi="Arial" w:cs="Arial"/>
          <w:b/>
          <w:bCs/>
        </w:rPr>
        <w:t>análise de mérito cultural</w:t>
      </w:r>
      <w:r w:rsidRPr="00EB41D4">
        <w:rPr>
          <w:rFonts w:ascii="Arial" w:hAnsi="Arial" w:cs="Arial"/>
        </w:rPr>
        <w:t>" a identificação, tanto individual quanto sobre seu contexto social, de aspectos relevantes dos projetos culturais, concorrentes em uma mesma categoria, realizada por meio da atribuição fundamentada de notas segundo os critérios estabelecidos a seguir:</w:t>
      </w:r>
    </w:p>
    <w:p w14:paraId="4CFF1F63" w14:textId="77777777" w:rsidR="00EB41D4" w:rsidRPr="00EB41D4" w:rsidRDefault="00EB41D4" w:rsidP="00EB41D4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EB41D4">
        <w:rPr>
          <w:rFonts w:ascii="Arial" w:hAnsi="Arial" w:cs="Arial"/>
        </w:rPr>
        <w:t>Grau pleno de atendimento do critério – 90 a 100 pontos;</w:t>
      </w:r>
    </w:p>
    <w:p w14:paraId="7263E5D7" w14:textId="77777777" w:rsidR="00EB41D4" w:rsidRPr="00EB41D4" w:rsidRDefault="00EB41D4" w:rsidP="00EB41D4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EB41D4">
        <w:rPr>
          <w:rFonts w:ascii="Arial" w:hAnsi="Arial" w:cs="Arial"/>
        </w:rPr>
        <w:t>Grau satisfatório de atendimento do critério – 60 a 89 pontos;</w:t>
      </w:r>
    </w:p>
    <w:p w14:paraId="7D7550E1" w14:textId="77777777" w:rsidR="00EB41D4" w:rsidRPr="00EB41D4" w:rsidRDefault="00EB41D4" w:rsidP="00EB41D4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EB41D4">
        <w:rPr>
          <w:rFonts w:ascii="Arial" w:hAnsi="Arial" w:cs="Arial"/>
        </w:rPr>
        <w:t>Grau insatisfatório de atendimento do critério – 1 a 59 pontos;</w:t>
      </w:r>
    </w:p>
    <w:p w14:paraId="18ACB79C" w14:textId="77777777" w:rsidR="00EB41D4" w:rsidRPr="00EB41D4" w:rsidRDefault="00EB41D4" w:rsidP="00EB41D4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EB41D4">
        <w:rPr>
          <w:rFonts w:ascii="Arial" w:hAnsi="Arial" w:cs="Arial"/>
        </w:rPr>
        <w:t>Não atendimento do critério – 0 ponto</w:t>
      </w:r>
    </w:p>
    <w:tbl>
      <w:tblPr>
        <w:tblStyle w:val="TabeladeLista4-nfase2"/>
        <w:tblW w:w="0" w:type="auto"/>
        <w:tblLook w:val="04A0" w:firstRow="1" w:lastRow="0" w:firstColumn="1" w:lastColumn="0" w:noHBand="0" w:noVBand="1"/>
      </w:tblPr>
      <w:tblGrid>
        <w:gridCol w:w="1694"/>
        <w:gridCol w:w="4249"/>
        <w:gridCol w:w="1407"/>
        <w:gridCol w:w="988"/>
        <w:gridCol w:w="1290"/>
      </w:tblGrid>
      <w:tr w:rsidR="00EB41D4" w:rsidRPr="00EB41D4" w14:paraId="3EF629CE" w14:textId="77777777" w:rsidTr="00EB41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5" w:type="dxa"/>
            <w:gridSpan w:val="5"/>
            <w:vAlign w:val="center"/>
            <w:hideMark/>
          </w:tcPr>
          <w:p w14:paraId="350C967E" w14:textId="77777777" w:rsidR="00EB41D4" w:rsidRPr="00EB41D4" w:rsidRDefault="00EB41D4" w:rsidP="00EB41D4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CRITÉRIOS OBRIGATÓRIOS</w:t>
            </w:r>
          </w:p>
        </w:tc>
      </w:tr>
      <w:tr w:rsidR="00EB41D4" w:rsidRPr="00EB41D4" w14:paraId="7924D7FC" w14:textId="77777777" w:rsidTr="00EB4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Align w:val="center"/>
            <w:hideMark/>
          </w:tcPr>
          <w:p w14:paraId="04AE8900" w14:textId="77777777" w:rsidR="00EB41D4" w:rsidRPr="00EB41D4" w:rsidRDefault="00EB41D4" w:rsidP="00EB41D4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Identificação do Critério</w:t>
            </w:r>
          </w:p>
        </w:tc>
        <w:tc>
          <w:tcPr>
            <w:tcW w:w="4260" w:type="dxa"/>
            <w:vAlign w:val="center"/>
            <w:hideMark/>
          </w:tcPr>
          <w:p w14:paraId="36CA6B37" w14:textId="77777777" w:rsidR="00EB41D4" w:rsidRPr="00EB41D4" w:rsidRDefault="00EB41D4" w:rsidP="00EB41D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b/>
                <w:bCs/>
                <w:sz w:val="20"/>
                <w:szCs w:val="20"/>
              </w:rPr>
              <w:t>Descrição do Critério</w:t>
            </w:r>
          </w:p>
        </w:tc>
        <w:tc>
          <w:tcPr>
            <w:tcW w:w="1410" w:type="dxa"/>
            <w:vAlign w:val="center"/>
            <w:hideMark/>
          </w:tcPr>
          <w:p w14:paraId="0E7FE8E3" w14:textId="77777777" w:rsidR="00EB41D4" w:rsidRPr="00EB41D4" w:rsidRDefault="00EB41D4" w:rsidP="00EB41D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b/>
                <w:bCs/>
                <w:sz w:val="20"/>
                <w:szCs w:val="20"/>
              </w:rPr>
              <w:t>Pontos</w:t>
            </w:r>
          </w:p>
        </w:tc>
        <w:tc>
          <w:tcPr>
            <w:tcW w:w="990" w:type="dxa"/>
            <w:vAlign w:val="center"/>
            <w:hideMark/>
          </w:tcPr>
          <w:p w14:paraId="5C160004" w14:textId="77777777" w:rsidR="00EB41D4" w:rsidRPr="00EB41D4" w:rsidRDefault="00EB41D4" w:rsidP="00EB41D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b/>
                <w:bCs/>
                <w:sz w:val="20"/>
                <w:szCs w:val="20"/>
              </w:rPr>
              <w:t>Peso</w:t>
            </w:r>
          </w:p>
        </w:tc>
        <w:tc>
          <w:tcPr>
            <w:tcW w:w="1275" w:type="dxa"/>
            <w:vAlign w:val="center"/>
            <w:hideMark/>
          </w:tcPr>
          <w:p w14:paraId="530B7218" w14:textId="77777777" w:rsidR="00EB41D4" w:rsidRPr="00EB41D4" w:rsidRDefault="00EB41D4" w:rsidP="00EB41D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b/>
                <w:bCs/>
                <w:sz w:val="20"/>
                <w:szCs w:val="20"/>
              </w:rPr>
              <w:t>Pontuação máxima</w:t>
            </w:r>
          </w:p>
        </w:tc>
      </w:tr>
      <w:tr w:rsidR="00EB41D4" w:rsidRPr="00EB41D4" w14:paraId="309AD04F" w14:textId="77777777" w:rsidTr="00EB4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Align w:val="center"/>
            <w:hideMark/>
          </w:tcPr>
          <w:p w14:paraId="157ED383" w14:textId="77777777" w:rsidR="00EB41D4" w:rsidRPr="00EB41D4" w:rsidRDefault="00EB41D4" w:rsidP="00EB41D4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4260" w:type="dxa"/>
            <w:vAlign w:val="center"/>
            <w:hideMark/>
          </w:tcPr>
          <w:p w14:paraId="3D8510E5" w14:textId="77777777" w:rsidR="00EB41D4" w:rsidRPr="00EB41D4" w:rsidRDefault="00EB41D4" w:rsidP="00EB41D4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b/>
                <w:bCs/>
                <w:sz w:val="20"/>
                <w:szCs w:val="20"/>
              </w:rPr>
              <w:t>Clareza da descrição do Projeto </w:t>
            </w:r>
            <w:r w:rsidRPr="00EB41D4">
              <w:rPr>
                <w:rFonts w:ascii="Arial" w:hAnsi="Arial" w:cs="Arial"/>
                <w:sz w:val="20"/>
                <w:szCs w:val="20"/>
              </w:rPr>
              <w:t>(a ser considerada a forma de apresentação do projeto e materiais anexos, sendo atribuída pontuação gradativa de acordo com a maior clareza, objetividade e organização do projeto)</w:t>
            </w:r>
          </w:p>
        </w:tc>
        <w:tc>
          <w:tcPr>
            <w:tcW w:w="1410" w:type="dxa"/>
            <w:vAlign w:val="center"/>
            <w:hideMark/>
          </w:tcPr>
          <w:p w14:paraId="34E605E5" w14:textId="77777777" w:rsidR="00EB41D4" w:rsidRPr="00EB41D4" w:rsidRDefault="00EB41D4" w:rsidP="00EB41D4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0 a 5</w:t>
            </w:r>
          </w:p>
        </w:tc>
        <w:tc>
          <w:tcPr>
            <w:tcW w:w="990" w:type="dxa"/>
            <w:vAlign w:val="center"/>
            <w:hideMark/>
          </w:tcPr>
          <w:p w14:paraId="777D00D3" w14:textId="77777777" w:rsidR="00EB41D4" w:rsidRPr="00EB41D4" w:rsidRDefault="00EB41D4" w:rsidP="00EB41D4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14:paraId="1195884E" w14:textId="77777777" w:rsidR="00EB41D4" w:rsidRPr="00EB41D4" w:rsidRDefault="00EB41D4" w:rsidP="00EB41D4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05</w:t>
            </w:r>
          </w:p>
        </w:tc>
      </w:tr>
      <w:tr w:rsidR="00EB41D4" w:rsidRPr="00EB41D4" w14:paraId="2C76F8D4" w14:textId="77777777" w:rsidTr="00EB4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Align w:val="center"/>
            <w:hideMark/>
          </w:tcPr>
          <w:p w14:paraId="3E36347A" w14:textId="77777777" w:rsidR="00EB41D4" w:rsidRPr="00EB41D4" w:rsidRDefault="00EB41D4" w:rsidP="00EB41D4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4260" w:type="dxa"/>
            <w:vAlign w:val="center"/>
            <w:hideMark/>
          </w:tcPr>
          <w:p w14:paraId="4087F4A0" w14:textId="77777777" w:rsidR="00EB41D4" w:rsidRPr="00EB41D4" w:rsidRDefault="00EB41D4" w:rsidP="00EB41D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b/>
                <w:bCs/>
                <w:sz w:val="20"/>
                <w:szCs w:val="20"/>
              </w:rPr>
              <w:t>Qualidade metodológica da ação a ser desenvolvida </w:t>
            </w:r>
            <w:r w:rsidRPr="00EB41D4">
              <w:rPr>
                <w:rFonts w:ascii="Arial" w:hAnsi="Arial" w:cs="Arial"/>
                <w:sz w:val="20"/>
                <w:szCs w:val="20"/>
              </w:rPr>
              <w:t>(ser considerado se a via para a realização da iniciava é adequada ao que se pretende)</w:t>
            </w:r>
          </w:p>
        </w:tc>
        <w:tc>
          <w:tcPr>
            <w:tcW w:w="1410" w:type="dxa"/>
            <w:vAlign w:val="center"/>
            <w:hideMark/>
          </w:tcPr>
          <w:p w14:paraId="3AC082D4" w14:textId="77777777" w:rsidR="00EB41D4" w:rsidRPr="00EB41D4" w:rsidRDefault="00EB41D4" w:rsidP="00EB41D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0 a 5</w:t>
            </w:r>
          </w:p>
        </w:tc>
        <w:tc>
          <w:tcPr>
            <w:tcW w:w="990" w:type="dxa"/>
            <w:vAlign w:val="center"/>
            <w:hideMark/>
          </w:tcPr>
          <w:p w14:paraId="0667DDA7" w14:textId="77777777" w:rsidR="00EB41D4" w:rsidRPr="00EB41D4" w:rsidRDefault="00EB41D4" w:rsidP="00EB41D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14:paraId="59AF12F4" w14:textId="77777777" w:rsidR="00EB41D4" w:rsidRPr="00EB41D4" w:rsidRDefault="00EB41D4" w:rsidP="00EB41D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EB41D4" w:rsidRPr="00EB41D4" w14:paraId="17FBB16C" w14:textId="77777777" w:rsidTr="00EB4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Align w:val="center"/>
            <w:hideMark/>
          </w:tcPr>
          <w:p w14:paraId="6B349CDA" w14:textId="77777777" w:rsidR="00EB41D4" w:rsidRPr="00EB41D4" w:rsidRDefault="00EB41D4" w:rsidP="00EB41D4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4260" w:type="dxa"/>
            <w:vAlign w:val="center"/>
            <w:hideMark/>
          </w:tcPr>
          <w:p w14:paraId="5C724E1B" w14:textId="77777777" w:rsidR="00EB41D4" w:rsidRPr="00EB41D4" w:rsidRDefault="00EB41D4" w:rsidP="00EB41D4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b/>
                <w:bCs/>
                <w:sz w:val="20"/>
                <w:szCs w:val="20"/>
              </w:rPr>
              <w:t>Potencial de reverberação do Projeto como Salvaguarda do Bem Cultural </w:t>
            </w:r>
            <w:r w:rsidRPr="00EB41D4">
              <w:rPr>
                <w:rFonts w:ascii="Arial" w:hAnsi="Arial" w:cs="Arial"/>
                <w:sz w:val="20"/>
                <w:szCs w:val="20"/>
              </w:rPr>
              <w:t>(A ser considerada a quantidade de pessoas que a iniciava irá atingir e seus potenciais desdobramentos ao longo do tempo)</w:t>
            </w:r>
          </w:p>
        </w:tc>
        <w:tc>
          <w:tcPr>
            <w:tcW w:w="1410" w:type="dxa"/>
            <w:vAlign w:val="center"/>
            <w:hideMark/>
          </w:tcPr>
          <w:p w14:paraId="282B45D7" w14:textId="77777777" w:rsidR="00EB41D4" w:rsidRPr="00EB41D4" w:rsidRDefault="00EB41D4" w:rsidP="00EB41D4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0 a 5</w:t>
            </w:r>
          </w:p>
        </w:tc>
        <w:tc>
          <w:tcPr>
            <w:tcW w:w="990" w:type="dxa"/>
            <w:vAlign w:val="center"/>
            <w:hideMark/>
          </w:tcPr>
          <w:p w14:paraId="1F230F64" w14:textId="77777777" w:rsidR="00EB41D4" w:rsidRPr="00EB41D4" w:rsidRDefault="00EB41D4" w:rsidP="00EB41D4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14:paraId="1F123158" w14:textId="77777777" w:rsidR="00EB41D4" w:rsidRPr="00EB41D4" w:rsidRDefault="00EB41D4" w:rsidP="00EB41D4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EB41D4" w:rsidRPr="00EB41D4" w14:paraId="34520F47" w14:textId="77777777" w:rsidTr="00EB4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Align w:val="center"/>
            <w:hideMark/>
          </w:tcPr>
          <w:p w14:paraId="2DD23568" w14:textId="77777777" w:rsidR="00EB41D4" w:rsidRPr="00EB41D4" w:rsidRDefault="00EB41D4" w:rsidP="00EB41D4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4260" w:type="dxa"/>
            <w:vAlign w:val="center"/>
            <w:hideMark/>
          </w:tcPr>
          <w:p w14:paraId="7457A0F5" w14:textId="77777777" w:rsidR="00EB41D4" w:rsidRPr="00EB41D4" w:rsidRDefault="00EB41D4" w:rsidP="00EB41D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b/>
                <w:bCs/>
                <w:sz w:val="20"/>
                <w:szCs w:val="20"/>
              </w:rPr>
              <w:t>Envolvimento dos detentores no desenvolvimento e execução do projeto </w:t>
            </w:r>
            <w:r w:rsidRPr="00EB41D4">
              <w:rPr>
                <w:rFonts w:ascii="Arial" w:hAnsi="Arial" w:cs="Arial"/>
                <w:sz w:val="20"/>
                <w:szCs w:val="20"/>
              </w:rPr>
              <w:t>(A ser considerada a forma de atuação e participação dos detentores/produtores no desenvolvimento e execução do projeto: Como os integrantes dos grupos participarão da Iniciava e como a experiência poderá ser formada aos participantes quanto à execução de projetos futuros)</w:t>
            </w:r>
          </w:p>
        </w:tc>
        <w:tc>
          <w:tcPr>
            <w:tcW w:w="1410" w:type="dxa"/>
            <w:vAlign w:val="center"/>
            <w:hideMark/>
          </w:tcPr>
          <w:p w14:paraId="60C6D076" w14:textId="77777777" w:rsidR="00EB41D4" w:rsidRPr="00EB41D4" w:rsidRDefault="00EB41D4" w:rsidP="00EB41D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0 a 5</w:t>
            </w:r>
          </w:p>
        </w:tc>
        <w:tc>
          <w:tcPr>
            <w:tcW w:w="990" w:type="dxa"/>
            <w:vAlign w:val="center"/>
            <w:hideMark/>
          </w:tcPr>
          <w:p w14:paraId="463829A4" w14:textId="77777777" w:rsidR="00EB41D4" w:rsidRPr="00EB41D4" w:rsidRDefault="00EB41D4" w:rsidP="00EB41D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14:paraId="73A24C32" w14:textId="77777777" w:rsidR="00EB41D4" w:rsidRPr="00EB41D4" w:rsidRDefault="00EB41D4" w:rsidP="00EB41D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EB41D4" w:rsidRPr="00EB41D4" w14:paraId="38812779" w14:textId="77777777" w:rsidTr="00EB4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Align w:val="center"/>
            <w:hideMark/>
          </w:tcPr>
          <w:p w14:paraId="4B20ED09" w14:textId="77777777" w:rsidR="00EB41D4" w:rsidRPr="00EB41D4" w:rsidRDefault="00EB41D4" w:rsidP="00EB41D4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4260" w:type="dxa"/>
            <w:vAlign w:val="center"/>
            <w:hideMark/>
          </w:tcPr>
          <w:p w14:paraId="49324EBB" w14:textId="77777777" w:rsidR="00EB41D4" w:rsidRPr="00EB41D4" w:rsidRDefault="00EB41D4" w:rsidP="00EB41D4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b/>
                <w:bCs/>
                <w:sz w:val="20"/>
                <w:szCs w:val="20"/>
              </w:rPr>
              <w:t>Importância da ação para a comunidade e transmissão da prática do bem cultural em questão e para a valorização de seus detentores/produtores.</w:t>
            </w:r>
          </w:p>
        </w:tc>
        <w:tc>
          <w:tcPr>
            <w:tcW w:w="1410" w:type="dxa"/>
            <w:vAlign w:val="center"/>
            <w:hideMark/>
          </w:tcPr>
          <w:p w14:paraId="2A033B52" w14:textId="77777777" w:rsidR="00EB41D4" w:rsidRPr="00EB41D4" w:rsidRDefault="00EB41D4" w:rsidP="00EB41D4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0 a 5</w:t>
            </w:r>
          </w:p>
        </w:tc>
        <w:tc>
          <w:tcPr>
            <w:tcW w:w="990" w:type="dxa"/>
            <w:vAlign w:val="center"/>
            <w:hideMark/>
          </w:tcPr>
          <w:p w14:paraId="59077508" w14:textId="77777777" w:rsidR="00EB41D4" w:rsidRPr="00EB41D4" w:rsidRDefault="00EB41D4" w:rsidP="00EB41D4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14:paraId="0E218F3F" w14:textId="77777777" w:rsidR="00EB41D4" w:rsidRPr="00EB41D4" w:rsidRDefault="00EB41D4" w:rsidP="00EB41D4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EB41D4" w:rsidRPr="00EB41D4" w14:paraId="31284189" w14:textId="77777777" w:rsidTr="00EB4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Align w:val="center"/>
            <w:hideMark/>
          </w:tcPr>
          <w:p w14:paraId="4DD420A7" w14:textId="77777777" w:rsidR="00EB41D4" w:rsidRPr="00EB41D4" w:rsidRDefault="00EB41D4" w:rsidP="00EB41D4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lastRenderedPageBreak/>
              <w:t>F</w:t>
            </w:r>
          </w:p>
        </w:tc>
        <w:tc>
          <w:tcPr>
            <w:tcW w:w="4260" w:type="dxa"/>
            <w:vAlign w:val="center"/>
            <w:hideMark/>
          </w:tcPr>
          <w:p w14:paraId="5DF57C62" w14:textId="77777777" w:rsidR="00EB41D4" w:rsidRPr="00EB41D4" w:rsidRDefault="00EB41D4" w:rsidP="00EB41D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b/>
                <w:bCs/>
                <w:sz w:val="20"/>
                <w:szCs w:val="20"/>
              </w:rPr>
              <w:t>Transmissão Intergeracional </w:t>
            </w:r>
            <w:r w:rsidRPr="00EB41D4">
              <w:rPr>
                <w:rFonts w:ascii="Arial" w:hAnsi="Arial" w:cs="Arial"/>
                <w:sz w:val="20"/>
                <w:szCs w:val="20"/>
              </w:rPr>
              <w:t>(Serão avaliados os benefícios diretos às crianças, jovens e idosos que proporcionem a experiência de aprendizado mútuo de saberes e fazeres do bem cultural entre diferentes gerações, inclusive, que promovam a presença do bem na vida cotidiana das crianças/jovens).</w:t>
            </w:r>
          </w:p>
        </w:tc>
        <w:tc>
          <w:tcPr>
            <w:tcW w:w="1410" w:type="dxa"/>
            <w:vAlign w:val="center"/>
            <w:hideMark/>
          </w:tcPr>
          <w:p w14:paraId="2DB1B403" w14:textId="77777777" w:rsidR="00EB41D4" w:rsidRPr="00EB41D4" w:rsidRDefault="00EB41D4" w:rsidP="00EB41D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0 a 5</w:t>
            </w:r>
          </w:p>
        </w:tc>
        <w:tc>
          <w:tcPr>
            <w:tcW w:w="990" w:type="dxa"/>
            <w:vAlign w:val="center"/>
            <w:hideMark/>
          </w:tcPr>
          <w:p w14:paraId="1553ACF6" w14:textId="77777777" w:rsidR="00EB41D4" w:rsidRPr="00EB41D4" w:rsidRDefault="00EB41D4" w:rsidP="00EB41D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14:paraId="461F12FD" w14:textId="77777777" w:rsidR="00EB41D4" w:rsidRPr="00EB41D4" w:rsidRDefault="00EB41D4" w:rsidP="00EB41D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EB41D4" w:rsidRPr="00EB41D4" w14:paraId="4510E739" w14:textId="77777777" w:rsidTr="00EB4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Align w:val="center"/>
            <w:hideMark/>
          </w:tcPr>
          <w:p w14:paraId="70670580" w14:textId="77777777" w:rsidR="00EB41D4" w:rsidRPr="00EB41D4" w:rsidRDefault="00EB41D4" w:rsidP="00EB41D4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4260" w:type="dxa"/>
            <w:vAlign w:val="center"/>
            <w:hideMark/>
          </w:tcPr>
          <w:p w14:paraId="3B4AEC72" w14:textId="77777777" w:rsidR="00EB41D4" w:rsidRPr="00EB41D4" w:rsidRDefault="00EB41D4" w:rsidP="00EB41D4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b/>
                <w:bCs/>
                <w:sz w:val="20"/>
                <w:szCs w:val="20"/>
              </w:rPr>
              <w:t>Disponibilização dos resultados da ação (Devolutiva) para os grupos detentores/produtores do bem cultural objeto da ação.</w:t>
            </w:r>
          </w:p>
        </w:tc>
        <w:tc>
          <w:tcPr>
            <w:tcW w:w="1410" w:type="dxa"/>
            <w:vAlign w:val="center"/>
            <w:hideMark/>
          </w:tcPr>
          <w:p w14:paraId="445DAF73" w14:textId="77777777" w:rsidR="00EB41D4" w:rsidRPr="00EB41D4" w:rsidRDefault="00EB41D4" w:rsidP="00EB41D4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0 a 5</w:t>
            </w:r>
          </w:p>
        </w:tc>
        <w:tc>
          <w:tcPr>
            <w:tcW w:w="990" w:type="dxa"/>
            <w:vAlign w:val="center"/>
            <w:hideMark/>
          </w:tcPr>
          <w:p w14:paraId="5920A70B" w14:textId="77777777" w:rsidR="00EB41D4" w:rsidRPr="00EB41D4" w:rsidRDefault="00EB41D4" w:rsidP="00EB41D4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14:paraId="54B529C9" w14:textId="77777777" w:rsidR="00EB41D4" w:rsidRPr="00EB41D4" w:rsidRDefault="00EB41D4" w:rsidP="00EB41D4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EB41D4" w:rsidRPr="00EB41D4" w14:paraId="4B294609" w14:textId="77777777" w:rsidTr="00EB4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Align w:val="center"/>
            <w:hideMark/>
          </w:tcPr>
          <w:p w14:paraId="3483626E" w14:textId="77777777" w:rsidR="00EB41D4" w:rsidRPr="00EB41D4" w:rsidRDefault="00EB41D4" w:rsidP="00EB41D4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H</w:t>
            </w:r>
          </w:p>
        </w:tc>
        <w:tc>
          <w:tcPr>
            <w:tcW w:w="4260" w:type="dxa"/>
            <w:vAlign w:val="center"/>
            <w:hideMark/>
          </w:tcPr>
          <w:p w14:paraId="2F63DEF1" w14:textId="77777777" w:rsidR="00EB41D4" w:rsidRPr="00EB41D4" w:rsidRDefault="00EB41D4" w:rsidP="00EB41D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b/>
                <w:bCs/>
                <w:sz w:val="20"/>
                <w:szCs w:val="20"/>
              </w:rPr>
              <w:t>Apropriação dos detentores/produtores do bem cultural dos resultados da ação</w:t>
            </w:r>
          </w:p>
        </w:tc>
        <w:tc>
          <w:tcPr>
            <w:tcW w:w="1410" w:type="dxa"/>
            <w:vAlign w:val="center"/>
            <w:hideMark/>
          </w:tcPr>
          <w:p w14:paraId="256C9A3F" w14:textId="77777777" w:rsidR="00EB41D4" w:rsidRPr="00EB41D4" w:rsidRDefault="00EB41D4" w:rsidP="00EB41D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0 a 5</w:t>
            </w:r>
          </w:p>
        </w:tc>
        <w:tc>
          <w:tcPr>
            <w:tcW w:w="990" w:type="dxa"/>
            <w:vAlign w:val="center"/>
            <w:hideMark/>
          </w:tcPr>
          <w:p w14:paraId="52661C6E" w14:textId="77777777" w:rsidR="00EB41D4" w:rsidRPr="00EB41D4" w:rsidRDefault="00EB41D4" w:rsidP="00EB41D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14:paraId="325D94FC" w14:textId="77777777" w:rsidR="00EB41D4" w:rsidRPr="00EB41D4" w:rsidRDefault="00EB41D4" w:rsidP="00EB41D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EB41D4" w:rsidRPr="00EB41D4" w14:paraId="21D7028A" w14:textId="77777777" w:rsidTr="00EB4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Align w:val="center"/>
            <w:hideMark/>
          </w:tcPr>
          <w:p w14:paraId="0970B3D8" w14:textId="77777777" w:rsidR="00EB41D4" w:rsidRPr="00EB41D4" w:rsidRDefault="00EB41D4" w:rsidP="00EB41D4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4260" w:type="dxa"/>
            <w:vAlign w:val="center"/>
            <w:hideMark/>
          </w:tcPr>
          <w:p w14:paraId="43B02083" w14:textId="77777777" w:rsidR="00EB41D4" w:rsidRPr="00EB41D4" w:rsidRDefault="00EB41D4" w:rsidP="00EB41D4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b/>
                <w:bCs/>
                <w:sz w:val="20"/>
                <w:szCs w:val="20"/>
              </w:rPr>
              <w:t>Contribuição sociocultural que a iniciava proporciona à comunidade em que o grupo vive e/ou atua</w:t>
            </w:r>
          </w:p>
        </w:tc>
        <w:tc>
          <w:tcPr>
            <w:tcW w:w="1410" w:type="dxa"/>
            <w:vAlign w:val="center"/>
            <w:hideMark/>
          </w:tcPr>
          <w:p w14:paraId="56DC2086" w14:textId="77777777" w:rsidR="00EB41D4" w:rsidRPr="00EB41D4" w:rsidRDefault="00EB41D4" w:rsidP="00EB41D4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0 a 5</w:t>
            </w:r>
          </w:p>
        </w:tc>
        <w:tc>
          <w:tcPr>
            <w:tcW w:w="990" w:type="dxa"/>
            <w:vAlign w:val="center"/>
            <w:hideMark/>
          </w:tcPr>
          <w:p w14:paraId="55D893D6" w14:textId="77777777" w:rsidR="00EB41D4" w:rsidRPr="00EB41D4" w:rsidRDefault="00EB41D4" w:rsidP="00EB41D4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14:paraId="70AC6CCE" w14:textId="77777777" w:rsidR="00EB41D4" w:rsidRPr="00EB41D4" w:rsidRDefault="00EB41D4" w:rsidP="00EB41D4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EB41D4" w:rsidRPr="00EB41D4" w14:paraId="0C7D59B8" w14:textId="77777777" w:rsidTr="00EB4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Align w:val="center"/>
            <w:hideMark/>
          </w:tcPr>
          <w:p w14:paraId="50892A98" w14:textId="77777777" w:rsidR="00EB41D4" w:rsidRPr="00EB41D4" w:rsidRDefault="00EB41D4" w:rsidP="00EB41D4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J</w:t>
            </w:r>
          </w:p>
        </w:tc>
        <w:tc>
          <w:tcPr>
            <w:tcW w:w="4260" w:type="dxa"/>
            <w:vAlign w:val="center"/>
            <w:hideMark/>
          </w:tcPr>
          <w:p w14:paraId="3933E77B" w14:textId="77777777" w:rsidR="00EB41D4" w:rsidRPr="00EB41D4" w:rsidRDefault="00EB41D4" w:rsidP="00EB41D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b/>
                <w:bCs/>
                <w:sz w:val="20"/>
                <w:szCs w:val="20"/>
              </w:rPr>
              <w:t>Contribuição da atuação para a difusão do bem cultural e para a articulação de parcerias com a comunidade e instituições diversas</w:t>
            </w:r>
          </w:p>
        </w:tc>
        <w:tc>
          <w:tcPr>
            <w:tcW w:w="1410" w:type="dxa"/>
            <w:vAlign w:val="center"/>
            <w:hideMark/>
          </w:tcPr>
          <w:p w14:paraId="1744207E" w14:textId="77777777" w:rsidR="00EB41D4" w:rsidRPr="00EB41D4" w:rsidRDefault="00EB41D4" w:rsidP="00EB41D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0 a 5</w:t>
            </w:r>
          </w:p>
        </w:tc>
        <w:tc>
          <w:tcPr>
            <w:tcW w:w="990" w:type="dxa"/>
            <w:vAlign w:val="center"/>
            <w:hideMark/>
          </w:tcPr>
          <w:p w14:paraId="2B9F4E34" w14:textId="77777777" w:rsidR="00EB41D4" w:rsidRPr="00EB41D4" w:rsidRDefault="00EB41D4" w:rsidP="00EB41D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14:paraId="1987DEDC" w14:textId="77777777" w:rsidR="00EB41D4" w:rsidRPr="00EB41D4" w:rsidRDefault="00EB41D4" w:rsidP="00EB41D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05</w:t>
            </w:r>
          </w:p>
        </w:tc>
      </w:tr>
      <w:tr w:rsidR="00EB41D4" w:rsidRPr="00EB41D4" w14:paraId="49604919" w14:textId="77777777" w:rsidTr="00EB4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5" w:type="dxa"/>
            <w:gridSpan w:val="4"/>
            <w:vAlign w:val="center"/>
            <w:hideMark/>
          </w:tcPr>
          <w:p w14:paraId="3FE7995F" w14:textId="77777777" w:rsidR="00EB41D4" w:rsidRPr="00EB41D4" w:rsidRDefault="00EB41D4" w:rsidP="00EB41D4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sz w:val="20"/>
                <w:szCs w:val="20"/>
              </w:rPr>
              <w:t>PONTUAÇÃO TOTAL:</w:t>
            </w:r>
          </w:p>
        </w:tc>
        <w:tc>
          <w:tcPr>
            <w:tcW w:w="1275" w:type="dxa"/>
            <w:vAlign w:val="center"/>
            <w:hideMark/>
          </w:tcPr>
          <w:p w14:paraId="32F3ADD3" w14:textId="77777777" w:rsidR="00EB41D4" w:rsidRPr="00EB41D4" w:rsidRDefault="00EB41D4" w:rsidP="00EB41D4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B41D4">
              <w:rPr>
                <w:rFonts w:ascii="Arial" w:hAnsi="Arial" w:cs="Arial"/>
                <w:b/>
                <w:bCs/>
                <w:sz w:val="20"/>
                <w:szCs w:val="20"/>
              </w:rPr>
              <w:t>100</w:t>
            </w:r>
          </w:p>
        </w:tc>
      </w:tr>
    </w:tbl>
    <w:p w14:paraId="0DE12EEF" w14:textId="77777777" w:rsidR="00EB41D4" w:rsidRPr="00EB41D4" w:rsidRDefault="00EB41D4" w:rsidP="00EB41D4">
      <w:pPr>
        <w:rPr>
          <w:rFonts w:ascii="Arial" w:hAnsi="Arial" w:cs="Arial"/>
        </w:rPr>
      </w:pPr>
      <w:r w:rsidRPr="00EB41D4">
        <w:rPr>
          <w:rFonts w:ascii="Arial" w:hAnsi="Arial" w:cs="Arial"/>
        </w:rPr>
        <w:t> </w:t>
      </w:r>
    </w:p>
    <w:p w14:paraId="12D23B0D" w14:textId="77777777" w:rsidR="00EB41D4" w:rsidRPr="00EB41D4" w:rsidRDefault="00EB41D4" w:rsidP="00EB41D4">
      <w:pPr>
        <w:spacing w:line="276" w:lineRule="auto"/>
        <w:jc w:val="both"/>
        <w:rPr>
          <w:rFonts w:ascii="Arial" w:hAnsi="Arial" w:cs="Arial"/>
        </w:rPr>
      </w:pPr>
      <w:r w:rsidRPr="00EB41D4">
        <w:rPr>
          <w:rFonts w:ascii="Arial" w:hAnsi="Arial" w:cs="Arial"/>
          <w:b/>
          <w:bCs/>
        </w:rPr>
        <w:t>Atenção!</w:t>
      </w:r>
      <w:r w:rsidRPr="00EB41D4">
        <w:rPr>
          <w:rFonts w:ascii="Arial" w:hAnsi="Arial" w:cs="Arial"/>
        </w:rPr>
        <w:t> Os critérios gerais são eliminatórios de modo que o agente cultural que receber pontuação 0,0 (zero) em algum dos critérios será desclassificado do Edital.</w:t>
      </w:r>
    </w:p>
    <w:p w14:paraId="26302C5A" w14:textId="77777777" w:rsidR="00EB41D4" w:rsidRPr="00EB41D4" w:rsidRDefault="00EB41D4" w:rsidP="00EB41D4">
      <w:pPr>
        <w:spacing w:line="276" w:lineRule="auto"/>
        <w:jc w:val="both"/>
        <w:rPr>
          <w:rFonts w:ascii="Arial" w:hAnsi="Arial" w:cs="Arial"/>
        </w:rPr>
      </w:pPr>
      <w:r w:rsidRPr="00EB41D4">
        <w:rPr>
          <w:rFonts w:ascii="Arial" w:hAnsi="Arial" w:cs="Arial"/>
          <w:b/>
          <w:bCs/>
        </w:rPr>
        <w:t>Atenção!</w:t>
      </w:r>
      <w:r w:rsidRPr="00EB41D4">
        <w:rPr>
          <w:rFonts w:ascii="Arial" w:hAnsi="Arial" w:cs="Arial"/>
        </w:rPr>
        <w:t> Serão considerados aptos os projetos que receberem nota final igual ou superior a </w:t>
      </w:r>
      <w:r w:rsidRPr="00EB41D4">
        <w:rPr>
          <w:rFonts w:ascii="Arial" w:hAnsi="Arial" w:cs="Arial"/>
          <w:b/>
          <w:bCs/>
        </w:rPr>
        <w:t>60,0 (sessenta) pontos</w:t>
      </w:r>
      <w:r w:rsidRPr="00EB41D4">
        <w:rPr>
          <w:rFonts w:ascii="Arial" w:hAnsi="Arial" w:cs="Arial"/>
        </w:rPr>
        <w:t>, </w:t>
      </w:r>
      <w:r w:rsidRPr="00EB41D4">
        <w:rPr>
          <w:rFonts w:ascii="Arial" w:hAnsi="Arial" w:cs="Arial"/>
          <w:b/>
          <w:bCs/>
        </w:rPr>
        <w:t>sendo desclassificados os que obtiverem nota inferior</w:t>
      </w:r>
      <w:r w:rsidRPr="00EB41D4">
        <w:rPr>
          <w:rFonts w:ascii="Arial" w:hAnsi="Arial" w:cs="Arial"/>
        </w:rPr>
        <w:t>.</w:t>
      </w:r>
    </w:p>
    <w:p w14:paraId="21224F3D" w14:textId="77777777" w:rsidR="00EB41D4" w:rsidRPr="00EB41D4" w:rsidRDefault="00EB41D4" w:rsidP="00EB41D4">
      <w:pPr>
        <w:spacing w:line="276" w:lineRule="auto"/>
        <w:jc w:val="both"/>
        <w:rPr>
          <w:rFonts w:ascii="Arial" w:hAnsi="Arial" w:cs="Arial"/>
        </w:rPr>
      </w:pPr>
      <w:r w:rsidRPr="00EB41D4">
        <w:rPr>
          <w:rFonts w:ascii="Arial" w:hAnsi="Arial" w:cs="Arial"/>
        </w:rPr>
        <w:t>Havendo empate entre as propostas, será promovido o desempate, com prioridade para a iniciativa que obtiver maior pontuação sucessivamente nos critérios de “D” a “F”.</w:t>
      </w:r>
    </w:p>
    <w:p w14:paraId="09CC07BC" w14:textId="3C46A922" w:rsidR="00C94BF7" w:rsidRPr="002C5139" w:rsidRDefault="00EB41D4" w:rsidP="00EB41D4">
      <w:pPr>
        <w:spacing w:line="276" w:lineRule="auto"/>
        <w:jc w:val="both"/>
        <w:rPr>
          <w:rFonts w:ascii="Arial" w:hAnsi="Arial" w:cs="Arial"/>
        </w:rPr>
      </w:pPr>
      <w:r w:rsidRPr="00EB41D4">
        <w:rPr>
          <w:rFonts w:ascii="Arial" w:hAnsi="Arial" w:cs="Arial"/>
        </w:rPr>
        <w:t>Persistindo o empate, será ganhador o proponente que tiver mais tempo de experiência no desenvolvimento de atividades culturais.</w:t>
      </w:r>
    </w:p>
    <w:p w14:paraId="7351653A" w14:textId="77777777" w:rsidR="00C94BF7" w:rsidRPr="002C5139" w:rsidRDefault="00C94BF7">
      <w:pPr>
        <w:rPr>
          <w:rFonts w:ascii="Arial" w:hAnsi="Arial" w:cs="Arial"/>
        </w:rPr>
      </w:pPr>
    </w:p>
    <w:p w14:paraId="14A5492D" w14:textId="77777777" w:rsidR="00C94BF7" w:rsidRPr="002C5139" w:rsidRDefault="00C94BF7">
      <w:pPr>
        <w:rPr>
          <w:rFonts w:ascii="Arial" w:hAnsi="Arial" w:cs="Arial"/>
        </w:rPr>
      </w:pPr>
    </w:p>
    <w:p w14:paraId="23F4F46D" w14:textId="77777777" w:rsidR="00C94BF7" w:rsidRPr="002C5139" w:rsidRDefault="00C94BF7">
      <w:pPr>
        <w:rPr>
          <w:rFonts w:ascii="Arial" w:hAnsi="Arial" w:cs="Arial"/>
          <w:vertAlign w:val="subscript"/>
        </w:rPr>
      </w:pPr>
    </w:p>
    <w:sectPr w:rsidR="00C94BF7" w:rsidRPr="002C5139" w:rsidSect="00F8788D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1294A2" w14:textId="77777777" w:rsidR="009E13DE" w:rsidRDefault="009E13DE">
      <w:pPr>
        <w:spacing w:after="0" w:line="240" w:lineRule="auto"/>
      </w:pPr>
      <w:r>
        <w:separator/>
      </w:r>
    </w:p>
  </w:endnote>
  <w:endnote w:type="continuationSeparator" w:id="0">
    <w:p w14:paraId="357192A0" w14:textId="77777777" w:rsidR="009E13DE" w:rsidRDefault="009E1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C7FD86-C5A9-42B9-92B1-03109E8C7660}"/>
    <w:embedBold r:id="rId2" w:fontKey="{1A87CE6A-EA7E-4DB0-8D7E-714F6AE8EC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70EFC62-4CA5-4F41-83D5-1D084D2091D7}"/>
    <w:embedItalic r:id="rId4" w:fontKey="{1EFDE623-1937-406B-869D-D1E3C446A5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359667B-4912-4649-B21B-BF5921BE6E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85169" w14:textId="77777777" w:rsidR="00C94BF7" w:rsidRDefault="009E13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pict w14:anchorId="230A12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78.75pt;margin-top:-7.5pt;width:615.95pt;height:55.5pt;z-index:251661312;mso-position-horizontal-relative:margin;mso-position-vertical-relative:text">
          <v:imagedata r:id="rId1" o:title="BASES TIMBRADOS 2@3x - Copia (2)"/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99F9A9" w14:textId="77777777" w:rsidR="009E13DE" w:rsidRDefault="009E13DE">
      <w:pPr>
        <w:spacing w:after="0" w:line="240" w:lineRule="auto"/>
      </w:pPr>
      <w:r>
        <w:separator/>
      </w:r>
    </w:p>
  </w:footnote>
  <w:footnote w:type="continuationSeparator" w:id="0">
    <w:p w14:paraId="05AB77D0" w14:textId="77777777" w:rsidR="009E13DE" w:rsidRDefault="009E1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3B02F" w14:textId="77777777" w:rsidR="00C94BF7" w:rsidRDefault="009E13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pict w14:anchorId="4C599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78.75pt;margin-top:-35.25pt;width:616pt;height:51.15pt;z-index:251663360;mso-position-horizontal-relative:margin;mso-position-vertical-relative:text">
          <v:imagedata r:id="rId1" o:title="BASES TIMBRADOS 2@3x - Copia"/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770984"/>
    <w:multiLevelType w:val="multilevel"/>
    <w:tmpl w:val="646E4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1D57E2"/>
    <w:multiLevelType w:val="multilevel"/>
    <w:tmpl w:val="6C5EC06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65FB0BAF"/>
    <w:multiLevelType w:val="multilevel"/>
    <w:tmpl w:val="6C5EC06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731133B4"/>
    <w:multiLevelType w:val="hybridMultilevel"/>
    <w:tmpl w:val="60B69EEA"/>
    <w:lvl w:ilvl="0" w:tplc="481858C4">
      <w:start w:val="1"/>
      <w:numFmt w:val="decimal"/>
      <w:pStyle w:val="Padrottulo01"/>
      <w:lvlText w:val="%1."/>
      <w:lvlJc w:val="left"/>
      <w:pPr>
        <w:ind w:left="1407" w:hanging="360"/>
      </w:pPr>
    </w:lvl>
    <w:lvl w:ilvl="1" w:tplc="04160019" w:tentative="1">
      <w:start w:val="1"/>
      <w:numFmt w:val="lowerLetter"/>
      <w:lvlText w:val="%2."/>
      <w:lvlJc w:val="left"/>
      <w:pPr>
        <w:ind w:left="2127" w:hanging="360"/>
      </w:pPr>
    </w:lvl>
    <w:lvl w:ilvl="2" w:tplc="0416001B" w:tentative="1">
      <w:start w:val="1"/>
      <w:numFmt w:val="lowerRoman"/>
      <w:lvlText w:val="%3."/>
      <w:lvlJc w:val="right"/>
      <w:pPr>
        <w:ind w:left="2847" w:hanging="180"/>
      </w:pPr>
    </w:lvl>
    <w:lvl w:ilvl="3" w:tplc="0416000F" w:tentative="1">
      <w:start w:val="1"/>
      <w:numFmt w:val="decimal"/>
      <w:lvlText w:val="%4."/>
      <w:lvlJc w:val="left"/>
      <w:pPr>
        <w:ind w:left="3567" w:hanging="360"/>
      </w:pPr>
    </w:lvl>
    <w:lvl w:ilvl="4" w:tplc="04160019" w:tentative="1">
      <w:start w:val="1"/>
      <w:numFmt w:val="lowerLetter"/>
      <w:lvlText w:val="%5."/>
      <w:lvlJc w:val="left"/>
      <w:pPr>
        <w:ind w:left="4287" w:hanging="360"/>
      </w:pPr>
    </w:lvl>
    <w:lvl w:ilvl="5" w:tplc="0416001B" w:tentative="1">
      <w:start w:val="1"/>
      <w:numFmt w:val="lowerRoman"/>
      <w:lvlText w:val="%6."/>
      <w:lvlJc w:val="right"/>
      <w:pPr>
        <w:ind w:left="5007" w:hanging="180"/>
      </w:pPr>
    </w:lvl>
    <w:lvl w:ilvl="6" w:tplc="0416000F" w:tentative="1">
      <w:start w:val="1"/>
      <w:numFmt w:val="decimal"/>
      <w:lvlText w:val="%7."/>
      <w:lvlJc w:val="left"/>
      <w:pPr>
        <w:ind w:left="5727" w:hanging="360"/>
      </w:pPr>
    </w:lvl>
    <w:lvl w:ilvl="7" w:tplc="04160019" w:tentative="1">
      <w:start w:val="1"/>
      <w:numFmt w:val="lowerLetter"/>
      <w:lvlText w:val="%8."/>
      <w:lvlJc w:val="left"/>
      <w:pPr>
        <w:ind w:left="6447" w:hanging="360"/>
      </w:pPr>
    </w:lvl>
    <w:lvl w:ilvl="8" w:tplc="0416001B" w:tentative="1">
      <w:start w:val="1"/>
      <w:numFmt w:val="lowerRoman"/>
      <w:lvlText w:val="%9."/>
      <w:lvlJc w:val="right"/>
      <w:pPr>
        <w:ind w:left="7167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BF7"/>
    <w:rsid w:val="00091EC0"/>
    <w:rsid w:val="0015549F"/>
    <w:rsid w:val="002C5139"/>
    <w:rsid w:val="004432C9"/>
    <w:rsid w:val="00480CA3"/>
    <w:rsid w:val="004814EB"/>
    <w:rsid w:val="00565D1C"/>
    <w:rsid w:val="006510AB"/>
    <w:rsid w:val="00744926"/>
    <w:rsid w:val="007E3A13"/>
    <w:rsid w:val="009E13DE"/>
    <w:rsid w:val="00A236A5"/>
    <w:rsid w:val="00A70954"/>
    <w:rsid w:val="00B94BE1"/>
    <w:rsid w:val="00BF03E4"/>
    <w:rsid w:val="00C94BF7"/>
    <w:rsid w:val="00EB07B6"/>
    <w:rsid w:val="00EB41D4"/>
    <w:rsid w:val="00EE0376"/>
    <w:rsid w:val="00F8788D"/>
    <w:rsid w:val="00FB2B05"/>
    <w:rsid w:val="00FD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06CB56B"/>
  <w15:docId w15:val="{987D8B40-0B5A-469E-8573-432A44983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D00C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CF2"/>
  </w:style>
  <w:style w:type="paragraph" w:styleId="Rodap">
    <w:name w:val="footer"/>
    <w:basedOn w:val="Normal"/>
    <w:link w:val="RodapChar"/>
    <w:uiPriority w:val="99"/>
    <w:unhideWhenUsed/>
    <w:rsid w:val="00D00C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CF2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rte">
    <w:name w:val="Strong"/>
    <w:basedOn w:val="Fontepargpadro"/>
    <w:uiPriority w:val="22"/>
    <w:qFormat/>
    <w:rsid w:val="004814EB"/>
    <w:rPr>
      <w:b/>
      <w:bCs/>
    </w:rPr>
  </w:style>
  <w:style w:type="paragraph" w:customStyle="1" w:styleId="textocentralizado">
    <w:name w:val="texto_centralizado"/>
    <w:basedOn w:val="Normal"/>
    <w:rsid w:val="00EE0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recuoprimeiralinha10mm">
    <w:name w:val="texto_justificado_recuo_primeira_linha_10mm"/>
    <w:basedOn w:val="Normal"/>
    <w:rsid w:val="00EE0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rottulo01">
    <w:name w:val="Padrão_título 01"/>
    <w:basedOn w:val="Ttulo1"/>
    <w:link w:val="Padrottulo01Char"/>
    <w:qFormat/>
    <w:rsid w:val="00EE0376"/>
    <w:pPr>
      <w:numPr>
        <w:numId w:val="1"/>
      </w:numPr>
      <w:spacing w:before="120"/>
      <w:ind w:left="1080" w:right="120"/>
      <w:jc w:val="both"/>
    </w:pPr>
    <w:rPr>
      <w:rFonts w:ascii="Arial" w:hAnsi="Arial" w:cs="Arial"/>
      <w:color w:val="000000"/>
      <w:sz w:val="22"/>
      <w:szCs w:val="22"/>
    </w:rPr>
  </w:style>
  <w:style w:type="character" w:customStyle="1" w:styleId="Ttulo1Char">
    <w:name w:val="Título 1 Char"/>
    <w:basedOn w:val="Fontepargpadro"/>
    <w:link w:val="Ttulo1"/>
    <w:rsid w:val="00EE0376"/>
    <w:rPr>
      <w:b/>
      <w:sz w:val="48"/>
      <w:szCs w:val="48"/>
    </w:rPr>
  </w:style>
  <w:style w:type="character" w:customStyle="1" w:styleId="Padrottulo01Char">
    <w:name w:val="Padrão_título 01 Char"/>
    <w:basedOn w:val="Ttulo1Char"/>
    <w:link w:val="Padrottulo01"/>
    <w:rsid w:val="00EE0376"/>
    <w:rPr>
      <w:rFonts w:ascii="Arial" w:hAnsi="Arial" w:cs="Arial"/>
      <w:b/>
      <w:color w:val="000000"/>
      <w:sz w:val="48"/>
      <w:szCs w:val="48"/>
    </w:rPr>
  </w:style>
  <w:style w:type="table" w:styleId="TabeladeGrade4-nfase2">
    <w:name w:val="Grid Table 4 Accent 2"/>
    <w:basedOn w:val="Tabelanormal"/>
    <w:uiPriority w:val="49"/>
    <w:rsid w:val="002C51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4-nfase2">
    <w:name w:val="List Table 4 Accent 2"/>
    <w:basedOn w:val="Tabelanormal"/>
    <w:uiPriority w:val="49"/>
    <w:rsid w:val="00480C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comgrade">
    <w:name w:val="Table Grid"/>
    <w:basedOn w:val="Tabelanormal"/>
    <w:uiPriority w:val="39"/>
    <w:rsid w:val="00EB41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7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yJFnf6qLulk//ZYybHcDHR+v7g==">CgMxLjAyDmguMmpmMjAxcW1qNHFjOAByITEzTkZuOFh6NkdsRm9KTjNLRHY4WDNCQmFGeXJDZGRGcg==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509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2025-12-03T00:15:00Z</dcterms:created>
  <dcterms:modified xsi:type="dcterms:W3CDTF">2025-12-05T12:20:00Z</dcterms:modified>
</cp:coreProperties>
</file>